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692A" w14:textId="77777777" w:rsidR="00EC5384" w:rsidRDefault="00EC5384" w:rsidP="00290E67">
      <w:pPr>
        <w:pStyle w:val="Heading1"/>
        <w:spacing w:before="84"/>
        <w:rPr>
          <w:color w:val="A6A6A6"/>
        </w:rPr>
      </w:pPr>
    </w:p>
    <w:p w14:paraId="582136EA"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0302022F" w14:textId="77777777" w:rsidTr="007371BE">
        <w:trPr>
          <w:trHeight w:val="419"/>
          <w:tblHeader/>
        </w:trPr>
        <w:tc>
          <w:tcPr>
            <w:tcW w:w="2138" w:type="dxa"/>
          </w:tcPr>
          <w:p w14:paraId="0D4493DD" w14:textId="77777777" w:rsidR="007371BE" w:rsidRPr="007371BE" w:rsidRDefault="0063606B" w:rsidP="007371BE">
            <w:pPr>
              <w:pStyle w:val="BodyText"/>
            </w:pPr>
            <w:r w:rsidRPr="00831D2B">
              <w:t>Role Structure</w:t>
            </w:r>
          </w:p>
        </w:tc>
        <w:tc>
          <w:tcPr>
            <w:tcW w:w="2709" w:type="dxa"/>
          </w:tcPr>
          <w:p w14:paraId="1AE94B7F" w14:textId="77777777" w:rsidR="007371BE" w:rsidRPr="007371BE" w:rsidRDefault="007371BE" w:rsidP="007371BE">
            <w:pPr>
              <w:pStyle w:val="BodyText"/>
            </w:pPr>
            <w:r w:rsidRPr="007371BE">
              <w:t xml:space="preserve">Role Details </w:t>
            </w:r>
          </w:p>
        </w:tc>
      </w:tr>
      <w:tr w:rsidR="00EC5384" w14:paraId="2984843A" w14:textId="77777777" w:rsidTr="007371BE">
        <w:trPr>
          <w:trHeight w:val="419"/>
        </w:trPr>
        <w:tc>
          <w:tcPr>
            <w:tcW w:w="2138" w:type="dxa"/>
          </w:tcPr>
          <w:p w14:paraId="7F1A7DA4" w14:textId="77777777" w:rsidR="00EC5384" w:rsidRPr="00773F6A" w:rsidRDefault="00EC5384" w:rsidP="00EC5384">
            <w:pPr>
              <w:pStyle w:val="TableParagraph"/>
              <w:spacing w:line="268" w:lineRule="exact"/>
              <w:ind w:left="200"/>
              <w:rPr>
                <w:sz w:val="24"/>
                <w:szCs w:val="24"/>
              </w:rPr>
            </w:pPr>
            <w:r w:rsidRPr="00773F6A">
              <w:rPr>
                <w:sz w:val="24"/>
                <w:szCs w:val="24"/>
              </w:rPr>
              <w:t>Directorate:</w:t>
            </w:r>
          </w:p>
        </w:tc>
        <w:tc>
          <w:tcPr>
            <w:tcW w:w="2709" w:type="dxa"/>
          </w:tcPr>
          <w:p w14:paraId="3653021B" w14:textId="777FE2D7" w:rsidR="00EC5384" w:rsidRPr="00773F6A" w:rsidRDefault="00773F6A" w:rsidP="004671C7">
            <w:pPr>
              <w:pStyle w:val="TableParagraph"/>
              <w:spacing w:line="268" w:lineRule="exact"/>
              <w:ind w:left="0"/>
              <w:rPr>
                <w:sz w:val="24"/>
                <w:szCs w:val="24"/>
              </w:rPr>
            </w:pPr>
            <w:r w:rsidRPr="00773F6A">
              <w:rPr>
                <w:sz w:val="24"/>
                <w:szCs w:val="24"/>
              </w:rPr>
              <w:t xml:space="preserve">Economy </w:t>
            </w:r>
            <w:r w:rsidR="007B664F">
              <w:rPr>
                <w:sz w:val="24"/>
                <w:szCs w:val="24"/>
              </w:rPr>
              <w:t>&amp;</w:t>
            </w:r>
            <w:r w:rsidRPr="00773F6A">
              <w:rPr>
                <w:sz w:val="24"/>
                <w:szCs w:val="24"/>
              </w:rPr>
              <w:t xml:space="preserve"> Environment</w:t>
            </w:r>
          </w:p>
        </w:tc>
      </w:tr>
      <w:tr w:rsidR="00EC5384" w14:paraId="69355FA1" w14:textId="77777777" w:rsidTr="007371BE">
        <w:trPr>
          <w:trHeight w:val="557"/>
        </w:trPr>
        <w:tc>
          <w:tcPr>
            <w:tcW w:w="2138" w:type="dxa"/>
          </w:tcPr>
          <w:p w14:paraId="5BD1644F" w14:textId="77777777" w:rsidR="00EC5384" w:rsidRPr="00773F6A" w:rsidRDefault="00EC5384" w:rsidP="00EC5384">
            <w:pPr>
              <w:pStyle w:val="TableParagraph"/>
              <w:spacing w:before="143"/>
              <w:ind w:left="200"/>
              <w:rPr>
                <w:sz w:val="24"/>
                <w:szCs w:val="24"/>
              </w:rPr>
            </w:pPr>
            <w:r w:rsidRPr="00773F6A">
              <w:rPr>
                <w:sz w:val="24"/>
                <w:szCs w:val="24"/>
              </w:rPr>
              <w:t>Grade:</w:t>
            </w:r>
          </w:p>
        </w:tc>
        <w:tc>
          <w:tcPr>
            <w:tcW w:w="2709" w:type="dxa"/>
          </w:tcPr>
          <w:p w14:paraId="0B02103B" w14:textId="77777777" w:rsidR="00EC5384" w:rsidRPr="00773F6A" w:rsidRDefault="00D85D97" w:rsidP="00EC5384">
            <w:pPr>
              <w:pStyle w:val="TableParagraph"/>
              <w:spacing w:before="143"/>
              <w:ind w:left="0"/>
              <w:rPr>
                <w:sz w:val="24"/>
                <w:szCs w:val="24"/>
              </w:rPr>
            </w:pPr>
            <w:r w:rsidRPr="00773F6A">
              <w:rPr>
                <w:sz w:val="24"/>
                <w:szCs w:val="24"/>
              </w:rPr>
              <w:t>HC10</w:t>
            </w:r>
          </w:p>
        </w:tc>
      </w:tr>
      <w:tr w:rsidR="00EC5384" w14:paraId="3D10C6ED" w14:textId="77777777" w:rsidTr="007371BE">
        <w:trPr>
          <w:trHeight w:val="543"/>
        </w:trPr>
        <w:tc>
          <w:tcPr>
            <w:tcW w:w="2138" w:type="dxa"/>
          </w:tcPr>
          <w:p w14:paraId="3FA2862B" w14:textId="77777777" w:rsidR="00EC5384" w:rsidRPr="00773F6A" w:rsidRDefault="00EC5384" w:rsidP="00EC5384">
            <w:pPr>
              <w:pStyle w:val="TableParagraph"/>
              <w:spacing w:before="130"/>
              <w:ind w:left="200"/>
              <w:rPr>
                <w:sz w:val="24"/>
                <w:szCs w:val="24"/>
              </w:rPr>
            </w:pPr>
            <w:r w:rsidRPr="00773F6A">
              <w:rPr>
                <w:sz w:val="24"/>
                <w:szCs w:val="24"/>
              </w:rPr>
              <w:t>Location:</w:t>
            </w:r>
          </w:p>
        </w:tc>
        <w:tc>
          <w:tcPr>
            <w:tcW w:w="2709" w:type="dxa"/>
          </w:tcPr>
          <w:p w14:paraId="590201ED" w14:textId="6CFE9B6A" w:rsidR="00EC5384" w:rsidRPr="00773F6A" w:rsidRDefault="00585C55" w:rsidP="00EC5384">
            <w:pPr>
              <w:pStyle w:val="TableParagraph"/>
              <w:spacing w:before="130"/>
              <w:ind w:left="0"/>
              <w:rPr>
                <w:sz w:val="24"/>
                <w:szCs w:val="24"/>
              </w:rPr>
            </w:pPr>
            <w:r>
              <w:rPr>
                <w:sz w:val="24"/>
                <w:szCs w:val="24"/>
              </w:rPr>
              <w:t>Hereford/Flexible</w:t>
            </w:r>
          </w:p>
        </w:tc>
      </w:tr>
      <w:tr w:rsidR="00EC5384" w:rsidRPr="00667E6E" w14:paraId="7D0E82BA" w14:textId="77777777" w:rsidTr="007371BE">
        <w:trPr>
          <w:trHeight w:val="405"/>
        </w:trPr>
        <w:tc>
          <w:tcPr>
            <w:tcW w:w="2138" w:type="dxa"/>
          </w:tcPr>
          <w:p w14:paraId="47AC462B" w14:textId="77777777" w:rsidR="00EC5384" w:rsidRPr="00773F6A" w:rsidRDefault="00EC5384" w:rsidP="00EC5384">
            <w:pPr>
              <w:pStyle w:val="TableParagraph"/>
              <w:spacing w:before="129" w:line="256" w:lineRule="exact"/>
              <w:ind w:left="200"/>
              <w:rPr>
                <w:sz w:val="24"/>
                <w:szCs w:val="24"/>
              </w:rPr>
            </w:pPr>
            <w:r w:rsidRPr="00773F6A">
              <w:rPr>
                <w:sz w:val="24"/>
                <w:szCs w:val="24"/>
              </w:rPr>
              <w:t>Responsible to:</w:t>
            </w:r>
          </w:p>
        </w:tc>
        <w:tc>
          <w:tcPr>
            <w:tcW w:w="2709" w:type="dxa"/>
          </w:tcPr>
          <w:p w14:paraId="370CB1D1" w14:textId="0390F041" w:rsidR="00EC5384" w:rsidRPr="00773F6A" w:rsidRDefault="001E4A1D" w:rsidP="00EC5384">
            <w:pPr>
              <w:pStyle w:val="TableParagraph"/>
              <w:spacing w:before="129" w:line="256" w:lineRule="exact"/>
              <w:ind w:left="0"/>
              <w:rPr>
                <w:color w:val="999999"/>
                <w:sz w:val="24"/>
                <w:szCs w:val="24"/>
              </w:rPr>
            </w:pPr>
            <w:r>
              <w:rPr>
                <w:sz w:val="24"/>
                <w:szCs w:val="24"/>
              </w:rPr>
              <w:t xml:space="preserve">Group Manager – Highway </w:t>
            </w:r>
            <w:r w:rsidR="000158FC">
              <w:rPr>
                <w:sz w:val="24"/>
                <w:szCs w:val="24"/>
              </w:rPr>
              <w:t>Commercial</w:t>
            </w:r>
          </w:p>
        </w:tc>
      </w:tr>
    </w:tbl>
    <w:p w14:paraId="30BA17AD" w14:textId="77777777"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p w14:paraId="6E2B164C" w14:textId="77777777" w:rsidR="006301E6" w:rsidRPr="00122CB5" w:rsidRDefault="006301E6" w:rsidP="00EC5384">
      <w:pPr>
        <w:pStyle w:val="Heading1"/>
        <w:spacing w:before="84"/>
        <w:ind w:left="0" w:firstLine="720"/>
        <w:jc w:val="both"/>
        <w:rPr>
          <w:sz w:val="28"/>
          <w:szCs w:val="28"/>
        </w:rPr>
      </w:pPr>
    </w:p>
    <w:p w14:paraId="06034245" w14:textId="4F573B66" w:rsidR="00D85D97" w:rsidRPr="00122CB5" w:rsidRDefault="00223B9D" w:rsidP="003B2A5F">
      <w:pPr>
        <w:ind w:left="720"/>
        <w:rPr>
          <w:sz w:val="24"/>
          <w:szCs w:val="24"/>
        </w:rPr>
      </w:pPr>
      <w:r w:rsidRPr="00122CB5">
        <w:rPr>
          <w:b/>
          <w:sz w:val="28"/>
          <w:szCs w:val="28"/>
        </w:rPr>
        <w:t>Job Role</w:t>
      </w:r>
      <w:r w:rsidR="006301E6" w:rsidRPr="00122CB5">
        <w:rPr>
          <w:sz w:val="28"/>
          <w:szCs w:val="28"/>
        </w:rPr>
        <w:t>:</w:t>
      </w:r>
      <w:r w:rsidR="006301E6" w:rsidRPr="00122CB5">
        <w:rPr>
          <w:sz w:val="24"/>
          <w:szCs w:val="24"/>
        </w:rPr>
        <w:t xml:space="preserve"> </w:t>
      </w:r>
      <w:r w:rsidR="0060154A" w:rsidRPr="00122CB5">
        <w:rPr>
          <w:sz w:val="24"/>
          <w:szCs w:val="24"/>
        </w:rPr>
        <w:t xml:space="preserve">Principal </w:t>
      </w:r>
      <w:r w:rsidR="001E4A1D">
        <w:rPr>
          <w:sz w:val="24"/>
          <w:szCs w:val="24"/>
        </w:rPr>
        <w:t xml:space="preserve">Highway </w:t>
      </w:r>
      <w:r w:rsidR="000158FC">
        <w:rPr>
          <w:sz w:val="24"/>
          <w:szCs w:val="24"/>
        </w:rPr>
        <w:t>Quantity Surveyor</w:t>
      </w:r>
    </w:p>
    <w:p w14:paraId="461210D5" w14:textId="77777777" w:rsidR="003C2C5C" w:rsidRPr="006301E6" w:rsidRDefault="003C2C5C" w:rsidP="00C921ED">
      <w:pPr>
        <w:ind w:left="720"/>
        <w:rPr>
          <w:b/>
          <w:sz w:val="24"/>
          <w:szCs w:val="24"/>
        </w:rPr>
      </w:pPr>
    </w:p>
    <w:p w14:paraId="67259314" w14:textId="145048C4" w:rsidR="006301E6" w:rsidRPr="00122CB5" w:rsidRDefault="00223B9D" w:rsidP="00C921ED">
      <w:pPr>
        <w:ind w:firstLine="720"/>
        <w:rPr>
          <w:b/>
          <w:sz w:val="24"/>
          <w:szCs w:val="24"/>
        </w:rPr>
      </w:pPr>
      <w:r w:rsidRPr="00122CB5">
        <w:rPr>
          <w:b/>
          <w:sz w:val="28"/>
          <w:szCs w:val="28"/>
        </w:rPr>
        <w:t>Service</w:t>
      </w:r>
      <w:r w:rsidR="006301E6" w:rsidRPr="00122CB5">
        <w:rPr>
          <w:b/>
          <w:sz w:val="28"/>
          <w:szCs w:val="28"/>
        </w:rPr>
        <w:t>:</w:t>
      </w:r>
      <w:r w:rsidR="009A13B0" w:rsidRPr="00122CB5">
        <w:rPr>
          <w:b/>
          <w:sz w:val="24"/>
          <w:szCs w:val="24"/>
        </w:rPr>
        <w:t xml:space="preserve"> </w:t>
      </w:r>
      <w:r w:rsidR="004F7FD4" w:rsidRPr="00122CB5">
        <w:rPr>
          <w:sz w:val="24"/>
          <w:szCs w:val="24"/>
        </w:rPr>
        <w:t>Highways</w:t>
      </w:r>
    </w:p>
    <w:p w14:paraId="32C7E9B2" w14:textId="5F5432B5" w:rsidR="001A40FE" w:rsidRPr="00122CB5" w:rsidRDefault="00BB711C" w:rsidP="00122CB5">
      <w:pPr>
        <w:pStyle w:val="BodyText"/>
        <w:tabs>
          <w:tab w:val="left" w:pos="1870"/>
        </w:tabs>
        <w:spacing w:before="3"/>
        <w:rPr>
          <w:b/>
          <w:color w:val="FF0000"/>
          <w:sz w:val="23"/>
        </w:rPr>
      </w:pPr>
      <w:r w:rsidRPr="00223B9D">
        <w:rPr>
          <w:b/>
          <w:color w:val="FF0000"/>
          <w:sz w:val="23"/>
        </w:rPr>
        <w:tab/>
      </w:r>
    </w:p>
    <w:p w14:paraId="3A5D1A58" w14:textId="77777777" w:rsidR="001A40FE" w:rsidRDefault="001A40FE">
      <w:pPr>
        <w:pStyle w:val="BodyText"/>
        <w:spacing w:before="3"/>
        <w:rPr>
          <w:b/>
          <w:sz w:val="20"/>
        </w:rPr>
      </w:pPr>
    </w:p>
    <w:p w14:paraId="20C88327" w14:textId="77777777" w:rsidR="006301E6" w:rsidRPr="00122CB5" w:rsidRDefault="00CC05FF" w:rsidP="00122CB5">
      <w:pPr>
        <w:pStyle w:val="Heading2"/>
        <w:ind w:hanging="193"/>
        <w:rPr>
          <w:b/>
          <w:sz w:val="28"/>
          <w:szCs w:val="28"/>
        </w:rPr>
      </w:pPr>
      <w:r w:rsidRPr="00122CB5">
        <w:rPr>
          <w:b/>
          <w:sz w:val="28"/>
          <w:szCs w:val="28"/>
        </w:rPr>
        <w:t>Main purpose of the role</w:t>
      </w:r>
      <w:r w:rsidR="00AA20FA" w:rsidRPr="00122CB5">
        <w:rPr>
          <w:b/>
          <w:sz w:val="28"/>
          <w:szCs w:val="28"/>
        </w:rPr>
        <w:t>:</w:t>
      </w:r>
    </w:p>
    <w:p w14:paraId="475C3932" w14:textId="77777777" w:rsidR="00E44F66" w:rsidRPr="00E44F66" w:rsidRDefault="00E44F66" w:rsidP="006301E6">
      <w:pPr>
        <w:pStyle w:val="Heading2"/>
        <w:rPr>
          <w:b/>
          <w:sz w:val="26"/>
          <w:szCs w:val="26"/>
        </w:rPr>
      </w:pPr>
    </w:p>
    <w:p w14:paraId="4974BACA" w14:textId="58028FD7" w:rsidR="00A81781" w:rsidRPr="00122CB5" w:rsidRDefault="00EC0EB0" w:rsidP="00122CB5">
      <w:pPr>
        <w:ind w:left="709" w:right="590"/>
        <w:rPr>
          <w:sz w:val="24"/>
          <w:szCs w:val="24"/>
        </w:rPr>
      </w:pPr>
      <w:r>
        <w:rPr>
          <w:sz w:val="24"/>
          <w:szCs w:val="24"/>
          <w:lang w:val="en-GB"/>
        </w:rPr>
        <w:t>To play a crucial role in</w:t>
      </w:r>
      <w:r w:rsidR="002D377F" w:rsidRPr="002D377F">
        <w:rPr>
          <w:color w:val="222222"/>
          <w:sz w:val="21"/>
          <w:szCs w:val="21"/>
          <w:shd w:val="clear" w:color="auto" w:fill="FFFFFF"/>
        </w:rPr>
        <w:t xml:space="preserve"> </w:t>
      </w:r>
      <w:r w:rsidR="0067070F">
        <w:rPr>
          <w:sz w:val="24"/>
          <w:szCs w:val="24"/>
        </w:rPr>
        <w:t>managing</w:t>
      </w:r>
      <w:r w:rsidR="002D377F" w:rsidRPr="002D377F">
        <w:rPr>
          <w:sz w:val="24"/>
          <w:szCs w:val="24"/>
        </w:rPr>
        <w:t xml:space="preserve"> the </w:t>
      </w:r>
      <w:r w:rsidR="0067070F">
        <w:rPr>
          <w:sz w:val="24"/>
          <w:szCs w:val="24"/>
        </w:rPr>
        <w:t>Public Realm Services Contract as well as work procured through the Council’s own Highways and Public Realm Works framework</w:t>
      </w:r>
      <w:r w:rsidR="00326AD3">
        <w:rPr>
          <w:sz w:val="24"/>
          <w:szCs w:val="24"/>
        </w:rPr>
        <w:t xml:space="preserve">, delivering </w:t>
      </w:r>
      <w:r w:rsidR="003A252C">
        <w:rPr>
          <w:sz w:val="24"/>
          <w:szCs w:val="24"/>
        </w:rPr>
        <w:t xml:space="preserve">strong </w:t>
      </w:r>
      <w:r w:rsidR="00326AD3" w:rsidRPr="00326AD3">
        <w:rPr>
          <w:sz w:val="24"/>
          <w:szCs w:val="24"/>
        </w:rPr>
        <w:t>cost management, contract administration, and risk management with a particular focus on NEC4 contracts</w:t>
      </w:r>
      <w:r w:rsidR="00F2156D">
        <w:rPr>
          <w:sz w:val="24"/>
          <w:szCs w:val="24"/>
        </w:rPr>
        <w:t xml:space="preserve">. </w:t>
      </w:r>
      <w:r w:rsidR="00F2156D" w:rsidRPr="002635FD">
        <w:rPr>
          <w:sz w:val="24"/>
          <w:szCs w:val="24"/>
        </w:rPr>
        <w:t xml:space="preserve">As part of the role, the postholder will be responsible for </w:t>
      </w:r>
      <w:r w:rsidR="00426A12" w:rsidRPr="002635FD">
        <w:rPr>
          <w:sz w:val="24"/>
          <w:szCs w:val="24"/>
        </w:rPr>
        <w:t>commercial governance and compliance</w:t>
      </w:r>
      <w:r w:rsidR="00F2156D" w:rsidRPr="002635FD">
        <w:rPr>
          <w:sz w:val="24"/>
          <w:szCs w:val="24"/>
        </w:rPr>
        <w:t>.</w:t>
      </w:r>
    </w:p>
    <w:p w14:paraId="19F3A258" w14:textId="6C3ED16A" w:rsidR="00D85D97" w:rsidRDefault="00D85D97" w:rsidP="00122CB5">
      <w:pPr>
        <w:pStyle w:val="BodyText"/>
        <w:spacing w:before="7" w:after="1"/>
        <w:rPr>
          <w:sz w:val="26"/>
        </w:rPr>
      </w:pPr>
    </w:p>
    <w:tbl>
      <w:tblPr>
        <w:tblW w:w="0" w:type="auto"/>
        <w:tblInd w:w="70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938"/>
        <w:gridCol w:w="2552"/>
      </w:tblGrid>
      <w:tr w:rsidR="00831D2B" w14:paraId="64E446F4" w14:textId="77777777" w:rsidTr="00122CB5">
        <w:trPr>
          <w:trHeight w:val="796"/>
          <w:tblHeader/>
        </w:trPr>
        <w:tc>
          <w:tcPr>
            <w:tcW w:w="7938" w:type="dxa"/>
            <w:tcBorders>
              <w:top w:val="single" w:sz="4" w:space="0" w:color="auto"/>
              <w:left w:val="single" w:sz="4" w:space="0" w:color="auto"/>
              <w:bottom w:val="single" w:sz="4" w:space="0" w:color="auto"/>
              <w:right w:val="single" w:sz="4" w:space="0" w:color="auto"/>
            </w:tcBorders>
          </w:tcPr>
          <w:p w14:paraId="32A7C65D" w14:textId="77777777" w:rsidR="00831D2B" w:rsidRDefault="00831D2B" w:rsidP="005F2938">
            <w:pPr>
              <w:pStyle w:val="Heading2"/>
              <w:spacing w:before="166"/>
              <w:ind w:left="0"/>
            </w:pPr>
            <w:r w:rsidRPr="007371BE">
              <w:t>Key Duties and Responsibilities</w:t>
            </w:r>
          </w:p>
          <w:p w14:paraId="6971A0B2" w14:textId="77777777" w:rsidR="00831D2B" w:rsidRPr="00122CB5" w:rsidRDefault="006301E6" w:rsidP="006301E6">
            <w:pPr>
              <w:tabs>
                <w:tab w:val="left" w:pos="360"/>
              </w:tabs>
              <w:rPr>
                <w:i/>
                <w:sz w:val="20"/>
                <w:szCs w:val="20"/>
              </w:rPr>
            </w:pPr>
            <w:r w:rsidRPr="00122CB5">
              <w:rPr>
                <w:i/>
                <w:sz w:val="20"/>
                <w:szCs w:val="20"/>
              </w:rPr>
              <w:t xml:space="preserve">The jobholder will be expected to complete the responsibilities / accountabilities effectively </w:t>
            </w:r>
            <w:proofErr w:type="gramStart"/>
            <w:r w:rsidRPr="00122CB5">
              <w:rPr>
                <w:i/>
                <w:sz w:val="20"/>
                <w:szCs w:val="20"/>
              </w:rPr>
              <w:t>in order to</w:t>
            </w:r>
            <w:proofErr w:type="gramEnd"/>
            <w:r w:rsidRPr="00122CB5">
              <w:rPr>
                <w:i/>
                <w:sz w:val="20"/>
                <w:szCs w:val="20"/>
              </w:rPr>
              <w:t xml:space="preserve"> deliver the key objectives of the </w:t>
            </w:r>
            <w:proofErr w:type="spellStart"/>
            <w:r w:rsidRPr="00122CB5">
              <w:rPr>
                <w:i/>
                <w:sz w:val="20"/>
                <w:szCs w:val="20"/>
              </w:rPr>
              <w:t>organisation</w:t>
            </w:r>
            <w:proofErr w:type="spellEnd"/>
          </w:p>
        </w:tc>
        <w:tc>
          <w:tcPr>
            <w:tcW w:w="2552" w:type="dxa"/>
            <w:tcBorders>
              <w:top w:val="single" w:sz="4" w:space="0" w:color="auto"/>
              <w:left w:val="single" w:sz="4" w:space="0" w:color="auto"/>
              <w:bottom w:val="single" w:sz="4" w:space="0" w:color="auto"/>
              <w:right w:val="single" w:sz="4" w:space="0" w:color="auto"/>
            </w:tcBorders>
          </w:tcPr>
          <w:p w14:paraId="472EAE5F" w14:textId="77777777" w:rsidR="00831D2B" w:rsidRPr="007371BE" w:rsidRDefault="00831D2B" w:rsidP="005F2938">
            <w:pPr>
              <w:pStyle w:val="Heading2"/>
              <w:spacing w:before="166"/>
              <w:ind w:left="0"/>
            </w:pPr>
            <w:r>
              <w:t>Frequency of Task</w:t>
            </w:r>
          </w:p>
        </w:tc>
      </w:tr>
      <w:tr w:rsidR="00006FB6" w14:paraId="04A37C2C" w14:textId="77777777" w:rsidTr="00122CB5">
        <w:trPr>
          <w:trHeight w:val="849"/>
        </w:trPr>
        <w:tc>
          <w:tcPr>
            <w:tcW w:w="7938" w:type="dxa"/>
            <w:tcBorders>
              <w:top w:val="single" w:sz="4" w:space="0" w:color="auto"/>
              <w:left w:val="single" w:sz="4" w:space="0" w:color="auto"/>
              <w:bottom w:val="single" w:sz="4" w:space="0" w:color="auto"/>
              <w:right w:val="single" w:sz="4" w:space="0" w:color="auto"/>
            </w:tcBorders>
          </w:tcPr>
          <w:p w14:paraId="17BF0150" w14:textId="26D41209" w:rsidR="00006FB6" w:rsidRPr="007C555D" w:rsidRDefault="00451B14" w:rsidP="00122CB5">
            <w:pPr>
              <w:widowControl/>
              <w:numPr>
                <w:ilvl w:val="0"/>
                <w:numId w:val="19"/>
              </w:numPr>
              <w:autoSpaceDE/>
              <w:autoSpaceDN/>
              <w:spacing w:line="255" w:lineRule="atLeast"/>
              <w:ind w:right="176"/>
              <w:textAlignment w:val="baseline"/>
              <w:rPr>
                <w:rFonts w:eastAsia="Times New Roman"/>
              </w:rPr>
            </w:pPr>
            <w:r>
              <w:rPr>
                <w:bCs/>
                <w:color w:val="000000"/>
              </w:rPr>
              <w:t>To s</w:t>
            </w:r>
            <w:r w:rsidRPr="00451B14">
              <w:rPr>
                <w:bCs/>
                <w:color w:val="000000"/>
              </w:rPr>
              <w:t>upport the Service Manager with the drafting, checking and approval of Task Orders.</w:t>
            </w:r>
          </w:p>
        </w:tc>
        <w:tc>
          <w:tcPr>
            <w:tcW w:w="2552" w:type="dxa"/>
            <w:tcBorders>
              <w:top w:val="single" w:sz="4" w:space="0" w:color="auto"/>
              <w:left w:val="single" w:sz="4" w:space="0" w:color="auto"/>
              <w:bottom w:val="single" w:sz="4" w:space="0" w:color="auto"/>
              <w:right w:val="single" w:sz="4" w:space="0" w:color="auto"/>
            </w:tcBorders>
          </w:tcPr>
          <w:p w14:paraId="15A20B98" w14:textId="632A17FD" w:rsidR="00006FB6" w:rsidRPr="003C2C5C" w:rsidRDefault="007409B7" w:rsidP="00122CB5">
            <w:pPr>
              <w:pStyle w:val="ListParagraph"/>
              <w:numPr>
                <w:ilvl w:val="0"/>
                <w:numId w:val="19"/>
              </w:numPr>
              <w:rPr>
                <w:color w:val="404040"/>
              </w:rPr>
            </w:pPr>
            <w:r>
              <w:rPr>
                <w:color w:val="404040"/>
              </w:rPr>
              <w:t>Daily</w:t>
            </w:r>
          </w:p>
        </w:tc>
      </w:tr>
      <w:tr w:rsidR="00006FB6" w14:paraId="36FE02C5" w14:textId="77777777" w:rsidTr="00122CB5">
        <w:trPr>
          <w:trHeight w:val="849"/>
        </w:trPr>
        <w:tc>
          <w:tcPr>
            <w:tcW w:w="7938" w:type="dxa"/>
            <w:tcBorders>
              <w:top w:val="single" w:sz="4" w:space="0" w:color="auto"/>
              <w:left w:val="single" w:sz="4" w:space="0" w:color="auto"/>
              <w:bottom w:val="single" w:sz="4" w:space="0" w:color="auto"/>
              <w:right w:val="single" w:sz="4" w:space="0" w:color="auto"/>
            </w:tcBorders>
          </w:tcPr>
          <w:p w14:paraId="0EDF4F12" w14:textId="054298F7" w:rsidR="00006FB6" w:rsidRPr="000C167E" w:rsidRDefault="00770602" w:rsidP="00122CB5">
            <w:pPr>
              <w:pStyle w:val="ListParagraph"/>
              <w:widowControl/>
              <w:numPr>
                <w:ilvl w:val="0"/>
                <w:numId w:val="19"/>
              </w:numPr>
              <w:tabs>
                <w:tab w:val="left" w:pos="761"/>
              </w:tabs>
              <w:autoSpaceDE/>
              <w:autoSpaceDN/>
              <w:contextualSpacing/>
              <w:rPr>
                <w:bCs/>
                <w:color w:val="000000"/>
              </w:rPr>
            </w:pPr>
            <w:r>
              <w:rPr>
                <w:bCs/>
                <w:color w:val="000000"/>
              </w:rPr>
              <w:t>To s</w:t>
            </w:r>
            <w:r w:rsidRPr="00770602">
              <w:rPr>
                <w:bCs/>
                <w:color w:val="000000"/>
              </w:rPr>
              <w:t>upport the Service Manager in assessing the Contractor’s monthly applications for payment and the preparation of Payment Certificates.</w:t>
            </w:r>
          </w:p>
        </w:tc>
        <w:tc>
          <w:tcPr>
            <w:tcW w:w="2552" w:type="dxa"/>
            <w:tcBorders>
              <w:top w:val="single" w:sz="4" w:space="0" w:color="auto"/>
              <w:left w:val="single" w:sz="4" w:space="0" w:color="auto"/>
              <w:bottom w:val="single" w:sz="4" w:space="0" w:color="auto"/>
              <w:right w:val="single" w:sz="4" w:space="0" w:color="auto"/>
            </w:tcBorders>
          </w:tcPr>
          <w:p w14:paraId="27E92A06" w14:textId="59942A58" w:rsidR="00006FB6" w:rsidRPr="003C2C5C" w:rsidRDefault="000028DC" w:rsidP="00122CB5">
            <w:pPr>
              <w:pStyle w:val="ListParagraph"/>
              <w:numPr>
                <w:ilvl w:val="0"/>
                <w:numId w:val="19"/>
              </w:numPr>
              <w:rPr>
                <w:color w:val="404040"/>
              </w:rPr>
            </w:pPr>
            <w:r>
              <w:rPr>
                <w:color w:val="404040"/>
              </w:rPr>
              <w:t>Monthly</w:t>
            </w:r>
          </w:p>
        </w:tc>
      </w:tr>
      <w:tr w:rsidR="00D60B7D" w14:paraId="79D0AB9F" w14:textId="77777777" w:rsidTr="00122CB5">
        <w:trPr>
          <w:trHeight w:val="165"/>
        </w:trPr>
        <w:tc>
          <w:tcPr>
            <w:tcW w:w="7938" w:type="dxa"/>
            <w:tcBorders>
              <w:top w:val="single" w:sz="4" w:space="0" w:color="auto"/>
              <w:left w:val="single" w:sz="4" w:space="0" w:color="auto"/>
              <w:bottom w:val="single" w:sz="4" w:space="0" w:color="auto"/>
              <w:right w:val="single" w:sz="4" w:space="0" w:color="auto"/>
            </w:tcBorders>
          </w:tcPr>
          <w:p w14:paraId="659210B7" w14:textId="78F46A98" w:rsidR="00D60B7D" w:rsidRPr="000C167E" w:rsidRDefault="00F84A45" w:rsidP="00F84A45">
            <w:pPr>
              <w:pStyle w:val="ListParagraph"/>
              <w:widowControl/>
              <w:numPr>
                <w:ilvl w:val="0"/>
                <w:numId w:val="19"/>
              </w:numPr>
              <w:tabs>
                <w:tab w:val="left" w:pos="761"/>
              </w:tabs>
              <w:autoSpaceDE/>
              <w:autoSpaceDN/>
              <w:contextualSpacing/>
              <w:rPr>
                <w:bCs/>
                <w:color w:val="000000"/>
              </w:rPr>
            </w:pPr>
            <w:r w:rsidRPr="00F84A45">
              <w:rPr>
                <w:bCs/>
                <w:color w:val="000000"/>
              </w:rPr>
              <w:t xml:space="preserve">To undertake estimates for complex schemes, prepare detailed bills of quantities, prepare </w:t>
            </w:r>
            <w:proofErr w:type="spellStart"/>
            <w:r w:rsidRPr="00F84A45">
              <w:rPr>
                <w:bCs/>
                <w:color w:val="000000"/>
              </w:rPr>
              <w:t>programmes</w:t>
            </w:r>
            <w:proofErr w:type="spellEnd"/>
            <w:r w:rsidRPr="00F84A45">
              <w:rPr>
                <w:bCs/>
                <w:color w:val="000000"/>
              </w:rPr>
              <w:t xml:space="preserve"> and schedules of work, including financial </w:t>
            </w:r>
            <w:r w:rsidRPr="002635FD">
              <w:rPr>
                <w:bCs/>
                <w:color w:val="000000"/>
              </w:rPr>
              <w:t xml:space="preserve">aspects of the </w:t>
            </w:r>
            <w:proofErr w:type="gramStart"/>
            <w:r w:rsidRPr="002635FD">
              <w:rPr>
                <w:bCs/>
                <w:color w:val="000000"/>
              </w:rPr>
              <w:t>works</w:t>
            </w:r>
            <w:proofErr w:type="gramEnd"/>
            <w:r w:rsidRPr="002635FD">
              <w:rPr>
                <w:bCs/>
                <w:color w:val="000000"/>
              </w:rPr>
              <w:t xml:space="preserve"> undertaken by </w:t>
            </w:r>
            <w:r w:rsidR="004331AB" w:rsidRPr="002635FD">
              <w:rPr>
                <w:bCs/>
                <w:color w:val="000000"/>
              </w:rPr>
              <w:t>the teams</w:t>
            </w:r>
            <w:r w:rsidRPr="002635FD">
              <w:rPr>
                <w:bCs/>
                <w:color w:val="000000"/>
              </w:rPr>
              <w:t>, where it is appropriate</w:t>
            </w:r>
            <w:r w:rsidR="00F2156D" w:rsidRPr="002635FD">
              <w:rPr>
                <w:bCs/>
                <w:color w:val="000000"/>
              </w:rPr>
              <w:t xml:space="preserve">, and </w:t>
            </w:r>
            <w:proofErr w:type="gramStart"/>
            <w:r w:rsidR="00F2156D" w:rsidRPr="002635FD">
              <w:rPr>
                <w:bCs/>
                <w:color w:val="000000"/>
              </w:rPr>
              <w:t>resolving</w:t>
            </w:r>
            <w:proofErr w:type="gramEnd"/>
            <w:r w:rsidR="00F2156D" w:rsidRPr="002635FD">
              <w:rPr>
                <w:bCs/>
                <w:color w:val="000000"/>
              </w:rPr>
              <w:t xml:space="preserve"> initial contract disputes wherever possible.</w:t>
            </w:r>
          </w:p>
        </w:tc>
        <w:tc>
          <w:tcPr>
            <w:tcW w:w="2552" w:type="dxa"/>
            <w:tcBorders>
              <w:top w:val="single" w:sz="4" w:space="0" w:color="auto"/>
              <w:left w:val="single" w:sz="4" w:space="0" w:color="auto"/>
              <w:bottom w:val="single" w:sz="4" w:space="0" w:color="auto"/>
              <w:right w:val="single" w:sz="4" w:space="0" w:color="auto"/>
            </w:tcBorders>
          </w:tcPr>
          <w:p w14:paraId="2F981E57" w14:textId="3E9D6317" w:rsidR="00D60B7D" w:rsidRPr="003C2C5C" w:rsidRDefault="000963DD" w:rsidP="00122CB5">
            <w:pPr>
              <w:pStyle w:val="ListParagraph"/>
              <w:numPr>
                <w:ilvl w:val="0"/>
                <w:numId w:val="19"/>
              </w:numPr>
              <w:rPr>
                <w:color w:val="404040"/>
              </w:rPr>
            </w:pPr>
            <w:r>
              <w:rPr>
                <w:color w:val="404040"/>
              </w:rPr>
              <w:t>Daily</w:t>
            </w:r>
          </w:p>
        </w:tc>
      </w:tr>
      <w:tr w:rsidR="00006FB6" w14:paraId="203AA010" w14:textId="77777777" w:rsidTr="00122CB5">
        <w:trPr>
          <w:trHeight w:val="449"/>
        </w:trPr>
        <w:tc>
          <w:tcPr>
            <w:tcW w:w="7938" w:type="dxa"/>
            <w:tcBorders>
              <w:top w:val="single" w:sz="4" w:space="0" w:color="auto"/>
              <w:left w:val="single" w:sz="4" w:space="0" w:color="auto"/>
              <w:bottom w:val="single" w:sz="4" w:space="0" w:color="auto"/>
              <w:right w:val="single" w:sz="4" w:space="0" w:color="auto"/>
            </w:tcBorders>
          </w:tcPr>
          <w:p w14:paraId="35EC619F" w14:textId="408F9DDE" w:rsidR="00006FB6" w:rsidRPr="00C00D24" w:rsidRDefault="0012710B" w:rsidP="0012710B">
            <w:pPr>
              <w:pStyle w:val="ListParagraph"/>
              <w:widowControl/>
              <w:numPr>
                <w:ilvl w:val="0"/>
                <w:numId w:val="19"/>
              </w:numPr>
              <w:tabs>
                <w:tab w:val="left" w:pos="761"/>
              </w:tabs>
              <w:autoSpaceDE/>
              <w:autoSpaceDN/>
              <w:contextualSpacing/>
              <w:rPr>
                <w:bCs/>
                <w:color w:val="000000"/>
              </w:rPr>
            </w:pPr>
            <w:r w:rsidRPr="0012710B">
              <w:rPr>
                <w:bCs/>
                <w:color w:val="000000"/>
              </w:rPr>
              <w:t xml:space="preserve">To undertake the full range of contract administration duties including on-site measurement and valuation, preparation and submission of valuations, recovery of all entitlements and </w:t>
            </w:r>
            <w:proofErr w:type="spellStart"/>
            <w:r w:rsidRPr="0012710B">
              <w:rPr>
                <w:bCs/>
                <w:color w:val="000000"/>
              </w:rPr>
              <w:t>maximising</w:t>
            </w:r>
            <w:proofErr w:type="spellEnd"/>
            <w:r w:rsidRPr="0012710B">
              <w:rPr>
                <w:bCs/>
                <w:color w:val="000000"/>
              </w:rPr>
              <w:t xml:space="preserve"> income due to the service area.</w:t>
            </w:r>
          </w:p>
        </w:tc>
        <w:tc>
          <w:tcPr>
            <w:tcW w:w="2552" w:type="dxa"/>
            <w:tcBorders>
              <w:top w:val="single" w:sz="4" w:space="0" w:color="auto"/>
              <w:left w:val="single" w:sz="4" w:space="0" w:color="auto"/>
              <w:bottom w:val="single" w:sz="4" w:space="0" w:color="auto"/>
              <w:right w:val="single" w:sz="4" w:space="0" w:color="auto"/>
            </w:tcBorders>
          </w:tcPr>
          <w:p w14:paraId="4869DC70" w14:textId="7BD02BBB" w:rsidR="00006FB6" w:rsidRPr="003C2C5C" w:rsidRDefault="000963DD" w:rsidP="00122CB5">
            <w:pPr>
              <w:pStyle w:val="ListParagraph"/>
              <w:numPr>
                <w:ilvl w:val="0"/>
                <w:numId w:val="19"/>
              </w:numPr>
              <w:rPr>
                <w:color w:val="404040"/>
              </w:rPr>
            </w:pPr>
            <w:r>
              <w:rPr>
                <w:color w:val="404040"/>
              </w:rPr>
              <w:t>Daily</w:t>
            </w:r>
          </w:p>
        </w:tc>
      </w:tr>
      <w:tr w:rsidR="00C00111" w14:paraId="6375120B" w14:textId="77777777" w:rsidTr="00122CB5">
        <w:trPr>
          <w:trHeight w:val="165"/>
        </w:trPr>
        <w:tc>
          <w:tcPr>
            <w:tcW w:w="7938" w:type="dxa"/>
            <w:tcBorders>
              <w:top w:val="single" w:sz="4" w:space="0" w:color="auto"/>
              <w:left w:val="single" w:sz="4" w:space="0" w:color="auto"/>
              <w:bottom w:val="single" w:sz="4" w:space="0" w:color="auto"/>
              <w:right w:val="single" w:sz="4" w:space="0" w:color="auto"/>
            </w:tcBorders>
          </w:tcPr>
          <w:p w14:paraId="6B6308E5" w14:textId="14D80172" w:rsidR="00C00111" w:rsidRPr="000C167E" w:rsidRDefault="0012710B" w:rsidP="00122CB5">
            <w:pPr>
              <w:pStyle w:val="ListParagraph"/>
              <w:widowControl/>
              <w:numPr>
                <w:ilvl w:val="0"/>
                <w:numId w:val="19"/>
              </w:numPr>
              <w:tabs>
                <w:tab w:val="left" w:pos="761"/>
              </w:tabs>
              <w:autoSpaceDE/>
              <w:autoSpaceDN/>
              <w:contextualSpacing/>
              <w:rPr>
                <w:bCs/>
                <w:color w:val="000000"/>
              </w:rPr>
            </w:pPr>
            <w:r w:rsidRPr="0012710B">
              <w:rPr>
                <w:bCs/>
                <w:color w:val="000000"/>
              </w:rPr>
              <w:t xml:space="preserve">To advise, prepare reports, attend meetings, liaise and co-ordinate with others in respect of estimates and quantity surveying issues, value for money, associated </w:t>
            </w:r>
            <w:proofErr w:type="gramStart"/>
            <w:r w:rsidRPr="0012710B">
              <w:rPr>
                <w:bCs/>
                <w:color w:val="000000"/>
              </w:rPr>
              <w:t>works</w:t>
            </w:r>
            <w:proofErr w:type="gramEnd"/>
            <w:r w:rsidRPr="0012710B">
              <w:rPr>
                <w:bCs/>
                <w:color w:val="000000"/>
              </w:rPr>
              <w:t xml:space="preserve"> and related priorities.</w:t>
            </w:r>
          </w:p>
        </w:tc>
        <w:tc>
          <w:tcPr>
            <w:tcW w:w="2552" w:type="dxa"/>
            <w:tcBorders>
              <w:top w:val="single" w:sz="4" w:space="0" w:color="auto"/>
              <w:left w:val="single" w:sz="4" w:space="0" w:color="auto"/>
              <w:bottom w:val="single" w:sz="4" w:space="0" w:color="auto"/>
              <w:right w:val="single" w:sz="4" w:space="0" w:color="auto"/>
            </w:tcBorders>
          </w:tcPr>
          <w:p w14:paraId="515921DE" w14:textId="1F124016" w:rsidR="00C00111" w:rsidRPr="003C2C5C" w:rsidRDefault="000963DD" w:rsidP="00122CB5">
            <w:pPr>
              <w:pStyle w:val="ListParagraph"/>
              <w:numPr>
                <w:ilvl w:val="0"/>
                <w:numId w:val="19"/>
              </w:numPr>
              <w:rPr>
                <w:color w:val="404040"/>
              </w:rPr>
            </w:pPr>
            <w:r>
              <w:rPr>
                <w:color w:val="404040"/>
              </w:rPr>
              <w:t>Daily</w:t>
            </w:r>
          </w:p>
        </w:tc>
      </w:tr>
      <w:tr w:rsidR="0012511F" w14:paraId="105C2FBE" w14:textId="77777777" w:rsidTr="00122CB5">
        <w:trPr>
          <w:trHeight w:val="306"/>
        </w:trPr>
        <w:tc>
          <w:tcPr>
            <w:tcW w:w="7938" w:type="dxa"/>
            <w:tcBorders>
              <w:top w:val="single" w:sz="4" w:space="0" w:color="auto"/>
              <w:left w:val="single" w:sz="4" w:space="0" w:color="auto"/>
              <w:bottom w:val="single" w:sz="4" w:space="0" w:color="auto"/>
              <w:right w:val="single" w:sz="4" w:space="0" w:color="auto"/>
            </w:tcBorders>
          </w:tcPr>
          <w:p w14:paraId="496990A5" w14:textId="712DDA09" w:rsidR="00122CB5" w:rsidRPr="00122CB5" w:rsidRDefault="00E81715" w:rsidP="00122CB5">
            <w:pPr>
              <w:pStyle w:val="ListParagraph"/>
              <w:widowControl/>
              <w:numPr>
                <w:ilvl w:val="0"/>
                <w:numId w:val="19"/>
              </w:numPr>
              <w:tabs>
                <w:tab w:val="left" w:pos="761"/>
              </w:tabs>
              <w:autoSpaceDE/>
              <w:autoSpaceDN/>
              <w:contextualSpacing/>
              <w:rPr>
                <w:bCs/>
                <w:color w:val="000000"/>
              </w:rPr>
            </w:pPr>
            <w:r w:rsidRPr="00E81715">
              <w:rPr>
                <w:bCs/>
                <w:color w:val="000000"/>
              </w:rPr>
              <w:t xml:space="preserve">To monitor expenditure and income on schemes and across the work </w:t>
            </w:r>
            <w:proofErr w:type="spellStart"/>
            <w:r w:rsidRPr="00E81715">
              <w:rPr>
                <w:bCs/>
                <w:color w:val="000000"/>
              </w:rPr>
              <w:t>programme</w:t>
            </w:r>
            <w:proofErr w:type="spellEnd"/>
            <w:r w:rsidRPr="00E81715">
              <w:rPr>
                <w:bCs/>
                <w:color w:val="000000"/>
              </w:rPr>
              <w:t>.</w:t>
            </w:r>
          </w:p>
        </w:tc>
        <w:tc>
          <w:tcPr>
            <w:tcW w:w="2552" w:type="dxa"/>
            <w:tcBorders>
              <w:top w:val="single" w:sz="4" w:space="0" w:color="auto"/>
              <w:left w:val="single" w:sz="4" w:space="0" w:color="auto"/>
              <w:bottom w:val="single" w:sz="4" w:space="0" w:color="auto"/>
              <w:right w:val="single" w:sz="4" w:space="0" w:color="auto"/>
            </w:tcBorders>
          </w:tcPr>
          <w:p w14:paraId="71DEEDF8" w14:textId="00770F82" w:rsidR="0012511F" w:rsidRPr="003C2C5C" w:rsidRDefault="000963DD" w:rsidP="00122CB5">
            <w:pPr>
              <w:pStyle w:val="ListParagraph"/>
              <w:numPr>
                <w:ilvl w:val="0"/>
                <w:numId w:val="19"/>
              </w:numPr>
              <w:rPr>
                <w:color w:val="404040"/>
              </w:rPr>
            </w:pPr>
            <w:r>
              <w:rPr>
                <w:color w:val="404040"/>
              </w:rPr>
              <w:t>Daily</w:t>
            </w:r>
          </w:p>
        </w:tc>
      </w:tr>
      <w:tr w:rsidR="00215FDC" w14:paraId="772E857D" w14:textId="77777777" w:rsidTr="00122CB5">
        <w:trPr>
          <w:trHeight w:val="306"/>
        </w:trPr>
        <w:tc>
          <w:tcPr>
            <w:tcW w:w="7938" w:type="dxa"/>
            <w:tcBorders>
              <w:top w:val="single" w:sz="4" w:space="0" w:color="auto"/>
              <w:left w:val="single" w:sz="4" w:space="0" w:color="auto"/>
              <w:bottom w:val="single" w:sz="4" w:space="0" w:color="auto"/>
              <w:right w:val="single" w:sz="4" w:space="0" w:color="auto"/>
            </w:tcBorders>
          </w:tcPr>
          <w:p w14:paraId="027D8418" w14:textId="79BB7597" w:rsidR="00215FDC" w:rsidRPr="0009763B" w:rsidRDefault="00E81715" w:rsidP="00122CB5">
            <w:pPr>
              <w:pStyle w:val="ListParagraph"/>
              <w:widowControl/>
              <w:numPr>
                <w:ilvl w:val="0"/>
                <w:numId w:val="19"/>
              </w:numPr>
              <w:tabs>
                <w:tab w:val="left" w:pos="761"/>
              </w:tabs>
              <w:autoSpaceDE/>
              <w:autoSpaceDN/>
              <w:contextualSpacing/>
              <w:rPr>
                <w:bCs/>
                <w:color w:val="000000"/>
              </w:rPr>
            </w:pPr>
            <w:r w:rsidRPr="00E81715">
              <w:rPr>
                <w:bCs/>
                <w:color w:val="000000"/>
              </w:rPr>
              <w:t xml:space="preserve">To support the management and maintenance of manual and </w:t>
            </w:r>
            <w:proofErr w:type="spellStart"/>
            <w:r w:rsidRPr="00E81715">
              <w:rPr>
                <w:bCs/>
                <w:color w:val="000000"/>
              </w:rPr>
              <w:t>computerised</w:t>
            </w:r>
            <w:proofErr w:type="spellEnd"/>
            <w:r w:rsidRPr="00E81715">
              <w:rPr>
                <w:bCs/>
                <w:color w:val="000000"/>
              </w:rPr>
              <w:t xml:space="preserve"> record systems including financial, resource, performance, </w:t>
            </w:r>
            <w:r w:rsidRPr="00E81715">
              <w:rPr>
                <w:bCs/>
                <w:color w:val="000000"/>
              </w:rPr>
              <w:lastRenderedPageBreak/>
              <w:t>health and safety, specification and drawings to deal with matters arising from enquiries.</w:t>
            </w:r>
          </w:p>
        </w:tc>
        <w:tc>
          <w:tcPr>
            <w:tcW w:w="2552" w:type="dxa"/>
            <w:tcBorders>
              <w:top w:val="single" w:sz="4" w:space="0" w:color="auto"/>
              <w:left w:val="single" w:sz="4" w:space="0" w:color="auto"/>
              <w:bottom w:val="single" w:sz="4" w:space="0" w:color="auto"/>
              <w:right w:val="single" w:sz="4" w:space="0" w:color="auto"/>
            </w:tcBorders>
          </w:tcPr>
          <w:p w14:paraId="24414631" w14:textId="7071A8F1" w:rsidR="00215FDC" w:rsidRPr="003C2C5C" w:rsidRDefault="000963DD" w:rsidP="00122CB5">
            <w:pPr>
              <w:pStyle w:val="ListParagraph"/>
              <w:numPr>
                <w:ilvl w:val="0"/>
                <w:numId w:val="19"/>
              </w:numPr>
              <w:rPr>
                <w:color w:val="404040"/>
              </w:rPr>
            </w:pPr>
            <w:r>
              <w:rPr>
                <w:color w:val="404040"/>
              </w:rPr>
              <w:lastRenderedPageBreak/>
              <w:t>Daily</w:t>
            </w:r>
          </w:p>
        </w:tc>
      </w:tr>
      <w:tr w:rsidR="00C90F28" w14:paraId="11F92D74" w14:textId="77777777" w:rsidTr="00122CB5">
        <w:trPr>
          <w:trHeight w:val="306"/>
        </w:trPr>
        <w:tc>
          <w:tcPr>
            <w:tcW w:w="7938" w:type="dxa"/>
            <w:tcBorders>
              <w:top w:val="single" w:sz="4" w:space="0" w:color="auto"/>
              <w:left w:val="single" w:sz="4" w:space="0" w:color="auto"/>
              <w:bottom w:val="single" w:sz="4" w:space="0" w:color="auto"/>
              <w:right w:val="single" w:sz="4" w:space="0" w:color="auto"/>
            </w:tcBorders>
          </w:tcPr>
          <w:p w14:paraId="0F6FB210" w14:textId="4D81B57C" w:rsidR="00490D1B" w:rsidRPr="00490D1B" w:rsidRDefault="005E4B14" w:rsidP="00490D1B">
            <w:pPr>
              <w:pStyle w:val="ListParagraph"/>
              <w:widowControl/>
              <w:numPr>
                <w:ilvl w:val="0"/>
                <w:numId w:val="19"/>
              </w:numPr>
              <w:tabs>
                <w:tab w:val="left" w:pos="761"/>
              </w:tabs>
              <w:autoSpaceDE/>
              <w:autoSpaceDN/>
              <w:contextualSpacing/>
              <w:rPr>
                <w:bCs/>
                <w:color w:val="000000"/>
              </w:rPr>
            </w:pPr>
            <w:r w:rsidRPr="005E4B14">
              <w:rPr>
                <w:bCs/>
                <w:color w:val="000000"/>
              </w:rPr>
              <w:t xml:space="preserve">To represent the </w:t>
            </w:r>
            <w:r>
              <w:rPr>
                <w:bCs/>
                <w:color w:val="000000"/>
              </w:rPr>
              <w:t>team</w:t>
            </w:r>
            <w:r w:rsidRPr="005E4B14">
              <w:rPr>
                <w:bCs/>
                <w:color w:val="000000"/>
              </w:rPr>
              <w:t xml:space="preserve"> at appropriate </w:t>
            </w:r>
            <w:proofErr w:type="gramStart"/>
            <w:r w:rsidRPr="005E4B14">
              <w:rPr>
                <w:bCs/>
                <w:color w:val="000000"/>
              </w:rPr>
              <w:t>member</w:t>
            </w:r>
            <w:proofErr w:type="gramEnd"/>
            <w:r w:rsidRPr="005E4B14">
              <w:rPr>
                <w:bCs/>
                <w:color w:val="000000"/>
              </w:rPr>
              <w:t xml:space="preserve">, </w:t>
            </w:r>
            <w:proofErr w:type="gramStart"/>
            <w:r w:rsidRPr="005E4B14">
              <w:rPr>
                <w:bCs/>
                <w:color w:val="000000"/>
              </w:rPr>
              <w:t>officer</w:t>
            </w:r>
            <w:proofErr w:type="gramEnd"/>
            <w:r w:rsidRPr="005E4B14">
              <w:rPr>
                <w:bCs/>
                <w:color w:val="000000"/>
              </w:rPr>
              <w:t xml:space="preserve"> or public meetings as </w:t>
            </w:r>
            <w:proofErr w:type="gramStart"/>
            <w:r w:rsidRPr="005E4B14">
              <w:rPr>
                <w:bCs/>
                <w:color w:val="000000"/>
              </w:rPr>
              <w:t>required</w:t>
            </w:r>
            <w:proofErr w:type="gramEnd"/>
            <w:r w:rsidRPr="005E4B14">
              <w:rPr>
                <w:bCs/>
                <w:color w:val="000000"/>
              </w:rPr>
              <w:t xml:space="preserve"> including </w:t>
            </w:r>
            <w:proofErr w:type="spellStart"/>
            <w:r w:rsidRPr="005E4B14">
              <w:rPr>
                <w:bCs/>
                <w:color w:val="000000"/>
              </w:rPr>
              <w:t>deputising</w:t>
            </w:r>
            <w:proofErr w:type="spellEnd"/>
            <w:r w:rsidRPr="005E4B14">
              <w:rPr>
                <w:bCs/>
                <w:color w:val="000000"/>
              </w:rPr>
              <w:t xml:space="preserve"> for the </w:t>
            </w:r>
            <w:r w:rsidR="009F535B">
              <w:rPr>
                <w:bCs/>
                <w:color w:val="000000"/>
              </w:rPr>
              <w:t>Group Manager</w:t>
            </w:r>
            <w:r w:rsidRPr="005E4B14">
              <w:rPr>
                <w:bCs/>
                <w:color w:val="000000"/>
              </w:rPr>
              <w:t xml:space="preserve"> on specific issues.</w:t>
            </w:r>
          </w:p>
        </w:tc>
        <w:tc>
          <w:tcPr>
            <w:tcW w:w="2552" w:type="dxa"/>
            <w:tcBorders>
              <w:top w:val="single" w:sz="4" w:space="0" w:color="auto"/>
              <w:left w:val="single" w:sz="4" w:space="0" w:color="auto"/>
              <w:bottom w:val="single" w:sz="4" w:space="0" w:color="auto"/>
              <w:right w:val="single" w:sz="4" w:space="0" w:color="auto"/>
            </w:tcBorders>
          </w:tcPr>
          <w:p w14:paraId="4B0ECDC7" w14:textId="5F304E80" w:rsidR="00C90F28" w:rsidRPr="003C2C5C" w:rsidRDefault="000804D5" w:rsidP="00EB462C">
            <w:pPr>
              <w:pStyle w:val="ListParagraph"/>
              <w:numPr>
                <w:ilvl w:val="0"/>
                <w:numId w:val="19"/>
              </w:numPr>
              <w:rPr>
                <w:color w:val="404040"/>
              </w:rPr>
            </w:pPr>
            <w:r>
              <w:rPr>
                <w:color w:val="404040"/>
              </w:rPr>
              <w:t>Daily</w:t>
            </w:r>
          </w:p>
        </w:tc>
      </w:tr>
      <w:tr w:rsidR="000804D5" w14:paraId="4B7526D4" w14:textId="77777777" w:rsidTr="00122CB5">
        <w:trPr>
          <w:trHeight w:val="565"/>
        </w:trPr>
        <w:tc>
          <w:tcPr>
            <w:tcW w:w="7938" w:type="dxa"/>
            <w:tcBorders>
              <w:top w:val="single" w:sz="4" w:space="0" w:color="auto"/>
              <w:left w:val="single" w:sz="4" w:space="0" w:color="auto"/>
              <w:bottom w:val="single" w:sz="4" w:space="0" w:color="auto"/>
              <w:right w:val="single" w:sz="4" w:space="0" w:color="auto"/>
            </w:tcBorders>
          </w:tcPr>
          <w:p w14:paraId="66C7143C" w14:textId="441C58CD" w:rsidR="005A6BFD" w:rsidRPr="005A6BFD" w:rsidRDefault="000804D5" w:rsidP="005A6BFD">
            <w:pPr>
              <w:pStyle w:val="ListParagraph"/>
              <w:widowControl/>
              <w:numPr>
                <w:ilvl w:val="0"/>
                <w:numId w:val="19"/>
              </w:numPr>
              <w:tabs>
                <w:tab w:val="left" w:pos="761"/>
              </w:tabs>
              <w:autoSpaceDE/>
              <w:autoSpaceDN/>
              <w:contextualSpacing/>
              <w:rPr>
                <w:bCs/>
                <w:color w:val="000000"/>
              </w:rPr>
            </w:pPr>
            <w:r>
              <w:rPr>
                <w:bCs/>
                <w:color w:val="000000"/>
              </w:rPr>
              <w:t xml:space="preserve">To provide </w:t>
            </w:r>
            <w:r w:rsidR="00B93A01">
              <w:rPr>
                <w:bCs/>
                <w:color w:val="000000"/>
              </w:rPr>
              <w:t xml:space="preserve">professional and </w:t>
            </w:r>
            <w:r w:rsidRPr="00C00D24">
              <w:rPr>
                <w:bCs/>
                <w:color w:val="000000"/>
              </w:rPr>
              <w:t xml:space="preserve">technical </w:t>
            </w:r>
            <w:r w:rsidR="005A6BFD">
              <w:rPr>
                <w:bCs/>
                <w:color w:val="000000"/>
              </w:rPr>
              <w:t>a</w:t>
            </w:r>
            <w:r w:rsidR="005A6BFD" w:rsidRPr="005A6BFD">
              <w:rPr>
                <w:bCs/>
                <w:color w:val="000000"/>
              </w:rPr>
              <w:t xml:space="preserve">dvice to the team, other Council officers and external stakeholders on matters relating to </w:t>
            </w:r>
            <w:r w:rsidR="00267890">
              <w:rPr>
                <w:bCs/>
                <w:color w:val="000000"/>
              </w:rPr>
              <w:t xml:space="preserve">highway </w:t>
            </w:r>
            <w:r w:rsidR="009F535B">
              <w:rPr>
                <w:bCs/>
                <w:color w:val="000000"/>
              </w:rPr>
              <w:t>and public realm contracts</w:t>
            </w:r>
            <w:r w:rsidR="005A6BFD" w:rsidRPr="005A6BFD">
              <w:rPr>
                <w:bCs/>
                <w:color w:val="000000"/>
              </w:rPr>
              <w:t xml:space="preserve"> in Herefordshire.</w:t>
            </w:r>
          </w:p>
        </w:tc>
        <w:tc>
          <w:tcPr>
            <w:tcW w:w="2552" w:type="dxa"/>
            <w:tcBorders>
              <w:top w:val="single" w:sz="4" w:space="0" w:color="auto"/>
              <w:left w:val="single" w:sz="4" w:space="0" w:color="auto"/>
              <w:bottom w:val="single" w:sz="4" w:space="0" w:color="auto"/>
              <w:right w:val="single" w:sz="4" w:space="0" w:color="auto"/>
            </w:tcBorders>
          </w:tcPr>
          <w:p w14:paraId="7E603243" w14:textId="60D3C8F7" w:rsidR="000804D5" w:rsidRPr="003C2C5C" w:rsidRDefault="000804D5" w:rsidP="000804D5">
            <w:pPr>
              <w:pStyle w:val="ListParagraph"/>
              <w:numPr>
                <w:ilvl w:val="0"/>
                <w:numId w:val="19"/>
              </w:numPr>
              <w:rPr>
                <w:color w:val="404040"/>
              </w:rPr>
            </w:pPr>
            <w:r w:rsidRPr="00490B86">
              <w:rPr>
                <w:color w:val="404040"/>
              </w:rPr>
              <w:t>Daily</w:t>
            </w:r>
          </w:p>
        </w:tc>
      </w:tr>
      <w:tr w:rsidR="000804D5" w14:paraId="06734793" w14:textId="77777777" w:rsidTr="00122CB5">
        <w:trPr>
          <w:trHeight w:val="160"/>
        </w:trPr>
        <w:tc>
          <w:tcPr>
            <w:tcW w:w="7938" w:type="dxa"/>
            <w:tcBorders>
              <w:top w:val="single" w:sz="4" w:space="0" w:color="auto"/>
              <w:left w:val="single" w:sz="4" w:space="0" w:color="auto"/>
              <w:bottom w:val="single" w:sz="4" w:space="0" w:color="auto"/>
              <w:right w:val="single" w:sz="4" w:space="0" w:color="auto"/>
            </w:tcBorders>
          </w:tcPr>
          <w:p w14:paraId="4ADFD842" w14:textId="521370EE" w:rsidR="0012511F" w:rsidRPr="0012511F" w:rsidRDefault="000804D5" w:rsidP="0012511F">
            <w:pPr>
              <w:pStyle w:val="ListParagraph"/>
              <w:widowControl/>
              <w:numPr>
                <w:ilvl w:val="0"/>
                <w:numId w:val="19"/>
              </w:numPr>
              <w:tabs>
                <w:tab w:val="left" w:pos="761"/>
              </w:tabs>
              <w:autoSpaceDE/>
              <w:autoSpaceDN/>
              <w:contextualSpacing/>
              <w:rPr>
                <w:bCs/>
              </w:rPr>
            </w:pPr>
            <w:r>
              <w:rPr>
                <w:bCs/>
                <w:color w:val="000000"/>
              </w:rPr>
              <w:t xml:space="preserve">To </w:t>
            </w:r>
            <w:r w:rsidR="00B93A01">
              <w:rPr>
                <w:bCs/>
                <w:color w:val="000000"/>
              </w:rPr>
              <w:t>be responsible for</w:t>
            </w:r>
            <w:r>
              <w:rPr>
                <w:bCs/>
                <w:color w:val="000000"/>
              </w:rPr>
              <w:t xml:space="preserve"> </w:t>
            </w:r>
            <w:r w:rsidR="0012511F">
              <w:rPr>
                <w:bCs/>
                <w:color w:val="000000"/>
              </w:rPr>
              <w:t>a</w:t>
            </w:r>
            <w:r w:rsidR="0012511F" w:rsidRPr="0012511F">
              <w:rPr>
                <w:bCs/>
              </w:rPr>
              <w:t>ppl</w:t>
            </w:r>
            <w:r w:rsidR="0012511F">
              <w:rPr>
                <w:bCs/>
              </w:rPr>
              <w:t>ying for f</w:t>
            </w:r>
            <w:r w:rsidR="0012511F" w:rsidRPr="0012511F">
              <w:rPr>
                <w:bCs/>
              </w:rPr>
              <w:t>unds and the preparation of relevant business cases</w:t>
            </w:r>
            <w:r w:rsidR="007B58BB">
              <w:rPr>
                <w:bCs/>
              </w:rPr>
              <w:t>.</w:t>
            </w:r>
          </w:p>
        </w:tc>
        <w:tc>
          <w:tcPr>
            <w:tcW w:w="2552" w:type="dxa"/>
            <w:tcBorders>
              <w:top w:val="single" w:sz="4" w:space="0" w:color="auto"/>
              <w:left w:val="single" w:sz="4" w:space="0" w:color="auto"/>
              <w:bottom w:val="single" w:sz="4" w:space="0" w:color="auto"/>
              <w:right w:val="single" w:sz="4" w:space="0" w:color="auto"/>
            </w:tcBorders>
          </w:tcPr>
          <w:p w14:paraId="08783419" w14:textId="7C09E31B" w:rsidR="000804D5" w:rsidRPr="003C2C5C" w:rsidRDefault="000963DD" w:rsidP="000804D5">
            <w:pPr>
              <w:pStyle w:val="ListParagraph"/>
              <w:numPr>
                <w:ilvl w:val="0"/>
                <w:numId w:val="19"/>
              </w:numPr>
              <w:rPr>
                <w:color w:val="404040"/>
              </w:rPr>
            </w:pPr>
            <w:r>
              <w:rPr>
                <w:color w:val="404040"/>
              </w:rPr>
              <w:t>Monthly</w:t>
            </w:r>
          </w:p>
        </w:tc>
      </w:tr>
      <w:tr w:rsidR="00590078" w14:paraId="595B364E" w14:textId="77777777" w:rsidTr="00122CB5">
        <w:trPr>
          <w:trHeight w:val="160"/>
        </w:trPr>
        <w:tc>
          <w:tcPr>
            <w:tcW w:w="7938" w:type="dxa"/>
            <w:tcBorders>
              <w:top w:val="single" w:sz="4" w:space="0" w:color="auto"/>
              <w:left w:val="single" w:sz="4" w:space="0" w:color="auto"/>
              <w:bottom w:val="single" w:sz="4" w:space="0" w:color="auto"/>
              <w:right w:val="single" w:sz="4" w:space="0" w:color="auto"/>
            </w:tcBorders>
          </w:tcPr>
          <w:p w14:paraId="4D09BC46" w14:textId="1B1AFD4D" w:rsidR="00590078" w:rsidRDefault="00590078" w:rsidP="0012511F">
            <w:pPr>
              <w:pStyle w:val="ListParagraph"/>
              <w:widowControl/>
              <w:numPr>
                <w:ilvl w:val="0"/>
                <w:numId w:val="19"/>
              </w:numPr>
              <w:tabs>
                <w:tab w:val="left" w:pos="761"/>
              </w:tabs>
              <w:autoSpaceDE/>
              <w:autoSpaceDN/>
              <w:contextualSpacing/>
              <w:rPr>
                <w:bCs/>
                <w:color w:val="000000"/>
              </w:rPr>
            </w:pPr>
            <w:r>
              <w:rPr>
                <w:bCs/>
                <w:color w:val="000000"/>
              </w:rPr>
              <w:t xml:space="preserve">To undertake procurement </w:t>
            </w:r>
            <w:r w:rsidR="007409B7">
              <w:rPr>
                <w:bCs/>
                <w:color w:val="000000"/>
              </w:rPr>
              <w:t>and contract management processes in line with Council procedures.</w:t>
            </w:r>
          </w:p>
        </w:tc>
        <w:tc>
          <w:tcPr>
            <w:tcW w:w="2552" w:type="dxa"/>
            <w:tcBorders>
              <w:top w:val="single" w:sz="4" w:space="0" w:color="auto"/>
              <w:left w:val="single" w:sz="4" w:space="0" w:color="auto"/>
              <w:bottom w:val="single" w:sz="4" w:space="0" w:color="auto"/>
              <w:right w:val="single" w:sz="4" w:space="0" w:color="auto"/>
            </w:tcBorders>
          </w:tcPr>
          <w:p w14:paraId="09889F7D" w14:textId="02E630D1" w:rsidR="00590078" w:rsidRDefault="000963DD" w:rsidP="000804D5">
            <w:pPr>
              <w:pStyle w:val="ListParagraph"/>
              <w:numPr>
                <w:ilvl w:val="0"/>
                <w:numId w:val="19"/>
              </w:numPr>
              <w:rPr>
                <w:color w:val="404040"/>
              </w:rPr>
            </w:pPr>
            <w:r>
              <w:rPr>
                <w:color w:val="404040"/>
              </w:rPr>
              <w:t>Monthly</w:t>
            </w:r>
          </w:p>
        </w:tc>
      </w:tr>
      <w:tr w:rsidR="000804D5" w14:paraId="0A4BFBD8" w14:textId="77777777" w:rsidTr="00122CB5">
        <w:trPr>
          <w:trHeight w:val="273"/>
        </w:trPr>
        <w:tc>
          <w:tcPr>
            <w:tcW w:w="7938" w:type="dxa"/>
            <w:tcBorders>
              <w:top w:val="single" w:sz="4" w:space="0" w:color="auto"/>
              <w:left w:val="single" w:sz="4" w:space="0" w:color="auto"/>
              <w:bottom w:val="single" w:sz="4" w:space="0" w:color="auto"/>
              <w:right w:val="single" w:sz="4" w:space="0" w:color="auto"/>
            </w:tcBorders>
          </w:tcPr>
          <w:p w14:paraId="0F8D977D" w14:textId="4B9551CD" w:rsidR="0012511F" w:rsidRPr="00D85D97" w:rsidRDefault="000804D5" w:rsidP="0012511F">
            <w:pPr>
              <w:pStyle w:val="ListParagraph"/>
              <w:widowControl/>
              <w:numPr>
                <w:ilvl w:val="0"/>
                <w:numId w:val="18"/>
              </w:numPr>
              <w:tabs>
                <w:tab w:val="left" w:pos="761"/>
              </w:tabs>
              <w:autoSpaceDE/>
              <w:autoSpaceDN/>
              <w:contextualSpacing/>
              <w:rPr>
                <w:bCs/>
              </w:rPr>
            </w:pPr>
            <w:r>
              <w:t xml:space="preserve">To </w:t>
            </w:r>
            <w:r w:rsidR="00B93A01">
              <w:rPr>
                <w:bCs/>
              </w:rPr>
              <w:t xml:space="preserve">manage </w:t>
            </w:r>
            <w:r w:rsidR="0012511F" w:rsidRPr="0012511F">
              <w:rPr>
                <w:bCs/>
              </w:rPr>
              <w:t xml:space="preserve">external contractors to ensure projects are completed on time and on budget </w:t>
            </w:r>
            <w:r w:rsidR="00C97ECC">
              <w:rPr>
                <w:bCs/>
              </w:rPr>
              <w:t>and appropriate payments made.</w:t>
            </w:r>
          </w:p>
        </w:tc>
        <w:tc>
          <w:tcPr>
            <w:tcW w:w="2552" w:type="dxa"/>
            <w:tcBorders>
              <w:top w:val="single" w:sz="4" w:space="0" w:color="auto"/>
              <w:left w:val="single" w:sz="4" w:space="0" w:color="auto"/>
              <w:bottom w:val="single" w:sz="4" w:space="0" w:color="auto"/>
              <w:right w:val="single" w:sz="4" w:space="0" w:color="auto"/>
            </w:tcBorders>
          </w:tcPr>
          <w:p w14:paraId="45F95C05" w14:textId="2DA89E73" w:rsidR="000804D5" w:rsidRDefault="00182109" w:rsidP="000804D5">
            <w:pPr>
              <w:pStyle w:val="ListParagraph"/>
              <w:numPr>
                <w:ilvl w:val="0"/>
                <w:numId w:val="18"/>
              </w:numPr>
            </w:pPr>
            <w:r>
              <w:rPr>
                <w:color w:val="404040"/>
              </w:rPr>
              <w:t>Monthly</w:t>
            </w:r>
          </w:p>
        </w:tc>
      </w:tr>
      <w:tr w:rsidR="000804D5" w14:paraId="4681C16B" w14:textId="77777777" w:rsidTr="00122CB5">
        <w:trPr>
          <w:trHeight w:val="46"/>
        </w:trPr>
        <w:tc>
          <w:tcPr>
            <w:tcW w:w="7938" w:type="dxa"/>
            <w:tcBorders>
              <w:top w:val="single" w:sz="4" w:space="0" w:color="auto"/>
              <w:left w:val="single" w:sz="4" w:space="0" w:color="auto"/>
              <w:bottom w:val="single" w:sz="4" w:space="0" w:color="auto"/>
              <w:right w:val="single" w:sz="4" w:space="0" w:color="auto"/>
            </w:tcBorders>
          </w:tcPr>
          <w:p w14:paraId="035D4F85" w14:textId="3833273A" w:rsidR="000804D5" w:rsidRPr="008F7BCF" w:rsidRDefault="000804D5" w:rsidP="000804D5">
            <w:pPr>
              <w:pStyle w:val="ListParagraph"/>
              <w:widowControl/>
              <w:numPr>
                <w:ilvl w:val="0"/>
                <w:numId w:val="17"/>
              </w:numPr>
              <w:tabs>
                <w:tab w:val="left" w:pos="761"/>
              </w:tabs>
              <w:autoSpaceDE/>
              <w:autoSpaceDN/>
              <w:contextualSpacing/>
              <w:rPr>
                <w:bCs/>
              </w:rPr>
            </w:pPr>
            <w:r w:rsidRPr="008F7BCF">
              <w:rPr>
                <w:bCs/>
              </w:rPr>
              <w:t xml:space="preserve">To </w:t>
            </w:r>
            <w:r w:rsidR="00EF259F">
              <w:rPr>
                <w:bCs/>
              </w:rPr>
              <w:t>monitor</w:t>
            </w:r>
            <w:r w:rsidRPr="008F7BCF">
              <w:rPr>
                <w:bCs/>
              </w:rPr>
              <w:t xml:space="preserve"> performance targets and ensure agreed quality control measures are in place.</w:t>
            </w:r>
          </w:p>
        </w:tc>
        <w:tc>
          <w:tcPr>
            <w:tcW w:w="2552" w:type="dxa"/>
            <w:tcBorders>
              <w:top w:val="single" w:sz="4" w:space="0" w:color="auto"/>
              <w:left w:val="single" w:sz="4" w:space="0" w:color="auto"/>
              <w:bottom w:val="single" w:sz="4" w:space="0" w:color="auto"/>
              <w:right w:val="single" w:sz="4" w:space="0" w:color="auto"/>
            </w:tcBorders>
          </w:tcPr>
          <w:p w14:paraId="2DC054CB" w14:textId="21D79C9A" w:rsidR="000804D5" w:rsidRPr="008F7BCF" w:rsidRDefault="00182109" w:rsidP="000804D5">
            <w:pPr>
              <w:pStyle w:val="ListParagraph"/>
              <w:numPr>
                <w:ilvl w:val="0"/>
                <w:numId w:val="16"/>
              </w:numPr>
              <w:rPr>
                <w:color w:val="404040"/>
              </w:rPr>
            </w:pPr>
            <w:r>
              <w:rPr>
                <w:color w:val="404040"/>
              </w:rPr>
              <w:t>Monthly</w:t>
            </w:r>
          </w:p>
        </w:tc>
      </w:tr>
      <w:tr w:rsidR="000804D5" w14:paraId="0DBB9273" w14:textId="77777777" w:rsidTr="00122CB5">
        <w:trPr>
          <w:trHeight w:val="397"/>
        </w:trPr>
        <w:tc>
          <w:tcPr>
            <w:tcW w:w="7938" w:type="dxa"/>
            <w:tcBorders>
              <w:top w:val="single" w:sz="4" w:space="0" w:color="auto"/>
              <w:left w:val="single" w:sz="4" w:space="0" w:color="auto"/>
              <w:bottom w:val="single" w:sz="4" w:space="0" w:color="auto"/>
              <w:right w:val="single" w:sz="4" w:space="0" w:color="auto"/>
            </w:tcBorders>
          </w:tcPr>
          <w:p w14:paraId="6AB56BCF" w14:textId="6B608181" w:rsidR="000804D5" w:rsidRPr="00D85D97" w:rsidRDefault="000804D5" w:rsidP="000804D5">
            <w:pPr>
              <w:pStyle w:val="ListParagraph"/>
              <w:widowControl/>
              <w:numPr>
                <w:ilvl w:val="0"/>
                <w:numId w:val="24"/>
              </w:numPr>
              <w:autoSpaceDE/>
              <w:autoSpaceDN/>
              <w:contextualSpacing/>
            </w:pPr>
            <w:proofErr w:type="gramStart"/>
            <w:r>
              <w:t>To produce</w:t>
            </w:r>
            <w:proofErr w:type="gramEnd"/>
            <w:r>
              <w:t xml:space="preserve"> written reports, presentations and demonstrations as required</w:t>
            </w:r>
            <w:r w:rsidR="00D27BFB">
              <w:t>.</w:t>
            </w:r>
          </w:p>
        </w:tc>
        <w:tc>
          <w:tcPr>
            <w:tcW w:w="2552" w:type="dxa"/>
            <w:tcBorders>
              <w:top w:val="single" w:sz="4" w:space="0" w:color="auto"/>
              <w:left w:val="single" w:sz="4" w:space="0" w:color="auto"/>
              <w:bottom w:val="single" w:sz="4" w:space="0" w:color="auto"/>
              <w:right w:val="single" w:sz="4" w:space="0" w:color="auto"/>
            </w:tcBorders>
          </w:tcPr>
          <w:p w14:paraId="4CF5D364" w14:textId="54473F60" w:rsidR="000804D5" w:rsidRPr="003C2C5C" w:rsidRDefault="000804D5" w:rsidP="000804D5">
            <w:pPr>
              <w:pStyle w:val="TableParagraph"/>
              <w:numPr>
                <w:ilvl w:val="0"/>
                <w:numId w:val="24"/>
              </w:numPr>
              <w:tabs>
                <w:tab w:val="left" w:pos="723"/>
              </w:tabs>
              <w:spacing w:line="239" w:lineRule="exact"/>
              <w:rPr>
                <w:color w:val="404040"/>
              </w:rPr>
            </w:pPr>
            <w:r w:rsidRPr="000F658D">
              <w:rPr>
                <w:color w:val="404040"/>
              </w:rPr>
              <w:t>Daily</w:t>
            </w:r>
          </w:p>
        </w:tc>
      </w:tr>
      <w:tr w:rsidR="000804D5" w14:paraId="4F730A24" w14:textId="77777777" w:rsidTr="00122CB5">
        <w:trPr>
          <w:trHeight w:val="166"/>
        </w:trPr>
        <w:tc>
          <w:tcPr>
            <w:tcW w:w="7938" w:type="dxa"/>
            <w:tcBorders>
              <w:top w:val="single" w:sz="4" w:space="0" w:color="auto"/>
              <w:left w:val="single" w:sz="4" w:space="0" w:color="auto"/>
              <w:bottom w:val="single" w:sz="4" w:space="0" w:color="auto"/>
              <w:right w:val="single" w:sz="4" w:space="0" w:color="auto"/>
            </w:tcBorders>
          </w:tcPr>
          <w:p w14:paraId="1A766478" w14:textId="77777777" w:rsidR="000804D5" w:rsidRPr="001236B2" w:rsidRDefault="000804D5" w:rsidP="000804D5">
            <w:pPr>
              <w:pStyle w:val="ListParagraph"/>
              <w:widowControl/>
              <w:numPr>
                <w:ilvl w:val="0"/>
                <w:numId w:val="24"/>
              </w:numPr>
              <w:autoSpaceDE/>
              <w:autoSpaceDN/>
              <w:contextualSpacing/>
            </w:pPr>
            <w:r w:rsidRPr="00702AB9">
              <w:t>To keep up to date with changes in legislation, technical develop</w:t>
            </w:r>
            <w:r>
              <w:t>ments and relevant practice</w:t>
            </w:r>
            <w:r w:rsidRPr="00702AB9">
              <w:t>.</w:t>
            </w:r>
          </w:p>
        </w:tc>
        <w:tc>
          <w:tcPr>
            <w:tcW w:w="2552" w:type="dxa"/>
            <w:tcBorders>
              <w:top w:val="single" w:sz="4" w:space="0" w:color="auto"/>
              <w:left w:val="single" w:sz="4" w:space="0" w:color="auto"/>
              <w:bottom w:val="single" w:sz="4" w:space="0" w:color="auto"/>
              <w:right w:val="single" w:sz="4" w:space="0" w:color="auto"/>
            </w:tcBorders>
          </w:tcPr>
          <w:p w14:paraId="4AF90CF6" w14:textId="7A87D7FB" w:rsidR="000804D5" w:rsidRPr="003C2C5C" w:rsidRDefault="00D27BFB" w:rsidP="000804D5">
            <w:pPr>
              <w:pStyle w:val="TableParagraph"/>
              <w:numPr>
                <w:ilvl w:val="0"/>
                <w:numId w:val="24"/>
              </w:numPr>
              <w:tabs>
                <w:tab w:val="left" w:pos="723"/>
              </w:tabs>
              <w:spacing w:line="239" w:lineRule="exact"/>
              <w:rPr>
                <w:color w:val="404040"/>
              </w:rPr>
            </w:pPr>
            <w:r>
              <w:rPr>
                <w:color w:val="404040"/>
              </w:rPr>
              <w:t>Week</w:t>
            </w:r>
            <w:r w:rsidR="00D61445">
              <w:rPr>
                <w:color w:val="404040"/>
              </w:rPr>
              <w:t>ly</w:t>
            </w:r>
          </w:p>
        </w:tc>
      </w:tr>
      <w:tr w:rsidR="00903F2D" w14:paraId="5DE97623" w14:textId="77777777" w:rsidTr="00122CB5">
        <w:trPr>
          <w:trHeight w:val="201"/>
        </w:trPr>
        <w:tc>
          <w:tcPr>
            <w:tcW w:w="7938" w:type="dxa"/>
            <w:tcBorders>
              <w:top w:val="single" w:sz="4" w:space="0" w:color="auto"/>
              <w:left w:val="single" w:sz="4" w:space="0" w:color="auto"/>
              <w:bottom w:val="single" w:sz="4" w:space="0" w:color="auto"/>
              <w:right w:val="single" w:sz="4" w:space="0" w:color="auto"/>
            </w:tcBorders>
          </w:tcPr>
          <w:p w14:paraId="55F1A144" w14:textId="3C7178EB" w:rsidR="00B93A01" w:rsidRPr="000569FF" w:rsidRDefault="00903F2D" w:rsidP="000569FF">
            <w:pPr>
              <w:pStyle w:val="ListParagraph"/>
              <w:widowControl/>
              <w:numPr>
                <w:ilvl w:val="0"/>
                <w:numId w:val="24"/>
              </w:numPr>
              <w:autoSpaceDE/>
              <w:autoSpaceDN/>
              <w:contextualSpacing/>
            </w:pPr>
            <w:r w:rsidRPr="003F6AEA">
              <w:t xml:space="preserve">To monitor </w:t>
            </w:r>
            <w:r w:rsidR="000569FF">
              <w:rPr>
                <w:lang w:val="en-GB"/>
              </w:rPr>
              <w:t>P</w:t>
            </w:r>
            <w:r w:rsidR="000569FF" w:rsidRPr="00903F2D">
              <w:rPr>
                <w:lang w:val="en-GB"/>
              </w:rPr>
              <w:t>roject Budget</w:t>
            </w:r>
            <w:r w:rsidR="000569FF">
              <w:rPr>
                <w:lang w:val="en-GB"/>
              </w:rPr>
              <w:t>s up to a value of £5m</w:t>
            </w:r>
            <w:r w:rsidR="00426A12">
              <w:t xml:space="preserve">, </w:t>
            </w:r>
            <w:r w:rsidR="00426A12" w:rsidRPr="002635FD">
              <w:t>including contributing to decision making for risk and budget management</w:t>
            </w:r>
          </w:p>
        </w:tc>
        <w:tc>
          <w:tcPr>
            <w:tcW w:w="2552" w:type="dxa"/>
            <w:tcBorders>
              <w:top w:val="single" w:sz="4" w:space="0" w:color="auto"/>
              <w:left w:val="single" w:sz="4" w:space="0" w:color="auto"/>
              <w:bottom w:val="single" w:sz="4" w:space="0" w:color="auto"/>
              <w:right w:val="single" w:sz="4" w:space="0" w:color="auto"/>
            </w:tcBorders>
          </w:tcPr>
          <w:p w14:paraId="31C49734" w14:textId="77777777" w:rsidR="00903F2D" w:rsidRPr="003C2C5C" w:rsidRDefault="00903F2D" w:rsidP="00E3189D">
            <w:pPr>
              <w:pStyle w:val="TableParagraph"/>
              <w:numPr>
                <w:ilvl w:val="0"/>
                <w:numId w:val="24"/>
              </w:numPr>
              <w:tabs>
                <w:tab w:val="left" w:pos="723"/>
              </w:tabs>
              <w:spacing w:line="239" w:lineRule="exact"/>
              <w:rPr>
                <w:color w:val="404040"/>
              </w:rPr>
            </w:pPr>
            <w:r>
              <w:rPr>
                <w:color w:val="404040"/>
              </w:rPr>
              <w:t>Monthly</w:t>
            </w:r>
          </w:p>
        </w:tc>
      </w:tr>
      <w:tr w:rsidR="000804D5" w14:paraId="211B8452" w14:textId="77777777" w:rsidTr="00122CB5">
        <w:trPr>
          <w:trHeight w:val="201"/>
        </w:trPr>
        <w:tc>
          <w:tcPr>
            <w:tcW w:w="7938" w:type="dxa"/>
            <w:tcBorders>
              <w:top w:val="single" w:sz="4" w:space="0" w:color="auto"/>
              <w:left w:val="single" w:sz="4" w:space="0" w:color="auto"/>
              <w:bottom w:val="single" w:sz="4" w:space="0" w:color="auto"/>
              <w:right w:val="single" w:sz="4" w:space="0" w:color="auto"/>
            </w:tcBorders>
          </w:tcPr>
          <w:p w14:paraId="6A9FB5B7" w14:textId="5D67526E" w:rsidR="00903F2D" w:rsidRPr="00903F2D" w:rsidRDefault="00903F2D" w:rsidP="00903F2D">
            <w:pPr>
              <w:pStyle w:val="ListParagraph"/>
              <w:widowControl/>
              <w:numPr>
                <w:ilvl w:val="0"/>
                <w:numId w:val="24"/>
              </w:numPr>
              <w:autoSpaceDE/>
              <w:autoSpaceDN/>
              <w:contextualSpacing/>
              <w:rPr>
                <w:lang w:val="en-GB"/>
              </w:rPr>
            </w:pPr>
            <w:r>
              <w:t>To have line management responsibilities for other team members</w:t>
            </w:r>
            <w:r>
              <w:rPr>
                <w:lang w:val="en-GB"/>
              </w:rPr>
              <w:t>.</w:t>
            </w:r>
          </w:p>
        </w:tc>
        <w:tc>
          <w:tcPr>
            <w:tcW w:w="2552" w:type="dxa"/>
            <w:tcBorders>
              <w:top w:val="single" w:sz="4" w:space="0" w:color="auto"/>
              <w:left w:val="single" w:sz="4" w:space="0" w:color="auto"/>
              <w:bottom w:val="single" w:sz="4" w:space="0" w:color="auto"/>
              <w:right w:val="single" w:sz="4" w:space="0" w:color="auto"/>
            </w:tcBorders>
          </w:tcPr>
          <w:p w14:paraId="0C0B1B1B" w14:textId="07DCA0C0" w:rsidR="000804D5" w:rsidRPr="003C2C5C" w:rsidRDefault="00903F2D" w:rsidP="000804D5">
            <w:pPr>
              <w:pStyle w:val="TableParagraph"/>
              <w:numPr>
                <w:ilvl w:val="0"/>
                <w:numId w:val="24"/>
              </w:numPr>
              <w:tabs>
                <w:tab w:val="left" w:pos="723"/>
              </w:tabs>
              <w:spacing w:line="239" w:lineRule="exact"/>
              <w:rPr>
                <w:color w:val="404040"/>
              </w:rPr>
            </w:pPr>
            <w:r>
              <w:rPr>
                <w:color w:val="404040"/>
              </w:rPr>
              <w:t>Daily</w:t>
            </w:r>
          </w:p>
        </w:tc>
      </w:tr>
      <w:tr w:rsidR="00B371F2" w14:paraId="7E65600E" w14:textId="77777777" w:rsidTr="00122CB5">
        <w:trPr>
          <w:trHeight w:val="252"/>
        </w:trPr>
        <w:tc>
          <w:tcPr>
            <w:tcW w:w="7938" w:type="dxa"/>
            <w:tcBorders>
              <w:top w:val="single" w:sz="4" w:space="0" w:color="auto"/>
              <w:left w:val="single" w:sz="4" w:space="0" w:color="auto"/>
              <w:bottom w:val="single" w:sz="4" w:space="0" w:color="auto"/>
              <w:right w:val="single" w:sz="4" w:space="0" w:color="auto"/>
            </w:tcBorders>
          </w:tcPr>
          <w:p w14:paraId="37B00964" w14:textId="4C96608E" w:rsidR="00B371F2" w:rsidRPr="003F6AEA" w:rsidRDefault="00B371F2" w:rsidP="00B371F2">
            <w:pPr>
              <w:pStyle w:val="ListParagraph"/>
              <w:widowControl/>
              <w:numPr>
                <w:ilvl w:val="0"/>
                <w:numId w:val="24"/>
              </w:numPr>
              <w:autoSpaceDE/>
              <w:autoSpaceDN/>
              <w:contextualSpacing/>
            </w:pPr>
            <w:r w:rsidRPr="00D9319A">
              <w:t>To contribute to service development and improvement</w:t>
            </w:r>
            <w:r>
              <w:t>.</w:t>
            </w:r>
          </w:p>
        </w:tc>
        <w:tc>
          <w:tcPr>
            <w:tcW w:w="2552" w:type="dxa"/>
            <w:tcBorders>
              <w:top w:val="single" w:sz="4" w:space="0" w:color="auto"/>
              <w:left w:val="single" w:sz="4" w:space="0" w:color="auto"/>
              <w:bottom w:val="single" w:sz="4" w:space="0" w:color="auto"/>
              <w:right w:val="single" w:sz="4" w:space="0" w:color="auto"/>
            </w:tcBorders>
          </w:tcPr>
          <w:p w14:paraId="776525BB" w14:textId="2D251526" w:rsidR="00B371F2" w:rsidRPr="003C2C5C" w:rsidRDefault="00B371F2" w:rsidP="00B371F2">
            <w:pPr>
              <w:pStyle w:val="TableParagraph"/>
              <w:numPr>
                <w:ilvl w:val="0"/>
                <w:numId w:val="24"/>
              </w:numPr>
              <w:tabs>
                <w:tab w:val="left" w:pos="723"/>
              </w:tabs>
              <w:spacing w:line="239" w:lineRule="exact"/>
              <w:rPr>
                <w:color w:val="404040"/>
              </w:rPr>
            </w:pPr>
            <w:r>
              <w:rPr>
                <w:color w:val="404040"/>
              </w:rPr>
              <w:t>Monthly</w:t>
            </w:r>
          </w:p>
        </w:tc>
      </w:tr>
    </w:tbl>
    <w:p w14:paraId="1222F34C" w14:textId="77777777" w:rsidR="001A40FE" w:rsidRDefault="001A40FE">
      <w:pPr>
        <w:spacing w:line="237" w:lineRule="auto"/>
        <w:sectPr w:rsidR="001A40FE" w:rsidSect="007C214D">
          <w:headerReference w:type="even" r:id="rId8"/>
          <w:headerReference w:type="default" r:id="rId9"/>
          <w:footerReference w:type="default" r:id="rId10"/>
          <w:headerReference w:type="first" r:id="rId11"/>
          <w:pgSz w:w="11930" w:h="16850"/>
          <w:pgMar w:top="1100" w:right="0" w:bottom="280" w:left="0" w:header="720" w:footer="0" w:gutter="0"/>
          <w:cols w:space="720"/>
          <w:docGrid w:linePitch="299"/>
        </w:sectPr>
      </w:pPr>
    </w:p>
    <w:p w14:paraId="61DC67F9" w14:textId="77777777" w:rsidR="001A40FE" w:rsidRDefault="00CC05FF">
      <w:pPr>
        <w:spacing w:before="55"/>
        <w:ind w:left="6011"/>
        <w:rPr>
          <w:b/>
          <w:sz w:val="48"/>
        </w:rPr>
      </w:pPr>
      <w:r>
        <w:rPr>
          <w:b/>
          <w:color w:val="A6A6A6"/>
          <w:sz w:val="48"/>
        </w:rPr>
        <w:lastRenderedPageBreak/>
        <w:t>Person Specification</w:t>
      </w:r>
    </w:p>
    <w:p w14:paraId="5F8DB297" w14:textId="77777777" w:rsidR="001A40FE" w:rsidRDefault="001A40FE">
      <w:pPr>
        <w:pStyle w:val="BodyText"/>
        <w:rPr>
          <w:b/>
          <w:sz w:val="20"/>
        </w:rPr>
      </w:pPr>
    </w:p>
    <w:p w14:paraId="5A0943B7" w14:textId="77777777" w:rsidR="001A40FE" w:rsidRDefault="001A40FE">
      <w:pPr>
        <w:pStyle w:val="BodyText"/>
        <w:spacing w:before="10"/>
        <w:rPr>
          <w:b/>
          <w:sz w:val="15"/>
        </w:rPr>
      </w:pPr>
    </w:p>
    <w:tbl>
      <w:tblPr>
        <w:tblW w:w="0" w:type="auto"/>
        <w:tblInd w:w="84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6237"/>
        <w:gridCol w:w="2126"/>
        <w:gridCol w:w="1985"/>
      </w:tblGrid>
      <w:tr w:rsidR="001A40FE" w14:paraId="351DD15B" w14:textId="77777777" w:rsidTr="00122CB5">
        <w:trPr>
          <w:trHeight w:val="1130"/>
          <w:tblHeader/>
        </w:trPr>
        <w:tc>
          <w:tcPr>
            <w:tcW w:w="6237" w:type="dxa"/>
            <w:shd w:val="clear" w:color="auto" w:fill="DBE4F0"/>
          </w:tcPr>
          <w:p w14:paraId="30779CCC" w14:textId="77777777" w:rsidR="001A40FE" w:rsidRDefault="00CC05FF">
            <w:pPr>
              <w:pStyle w:val="TableParagraph"/>
              <w:spacing w:before="31"/>
              <w:ind w:left="110"/>
              <w:rPr>
                <w:b/>
                <w:sz w:val="24"/>
              </w:rPr>
            </w:pPr>
            <w:r>
              <w:rPr>
                <w:b/>
                <w:color w:val="404040"/>
                <w:sz w:val="24"/>
              </w:rPr>
              <w:t>Requirements</w:t>
            </w:r>
          </w:p>
        </w:tc>
        <w:tc>
          <w:tcPr>
            <w:tcW w:w="2126" w:type="dxa"/>
            <w:shd w:val="clear" w:color="auto" w:fill="DBE4F0"/>
          </w:tcPr>
          <w:p w14:paraId="77C7055D" w14:textId="31BF73E6" w:rsidR="001A40FE" w:rsidRDefault="00CC05FF" w:rsidP="00122CB5">
            <w:pPr>
              <w:pStyle w:val="TableParagraph"/>
              <w:spacing w:before="33" w:line="232" w:lineRule="auto"/>
              <w:ind w:left="143" w:right="576"/>
              <w:rPr>
                <w:b/>
                <w:sz w:val="24"/>
              </w:rPr>
            </w:pPr>
            <w:r>
              <w:rPr>
                <w:b/>
                <w:color w:val="404040"/>
                <w:sz w:val="24"/>
              </w:rPr>
              <w:t>Essential or</w:t>
            </w:r>
            <w:r w:rsidR="009A13B0">
              <w:rPr>
                <w:b/>
                <w:color w:val="404040"/>
                <w:sz w:val="24"/>
              </w:rPr>
              <w:t xml:space="preserve"> </w:t>
            </w:r>
            <w:r>
              <w:rPr>
                <w:b/>
                <w:color w:val="404040"/>
                <w:sz w:val="24"/>
              </w:rPr>
              <w:t>Desirable</w:t>
            </w:r>
          </w:p>
        </w:tc>
        <w:tc>
          <w:tcPr>
            <w:tcW w:w="1985" w:type="dxa"/>
            <w:shd w:val="clear" w:color="auto" w:fill="DBE4F0"/>
          </w:tcPr>
          <w:p w14:paraId="2925B706" w14:textId="77777777" w:rsidR="001A40FE" w:rsidRDefault="00CC05FF">
            <w:pPr>
              <w:pStyle w:val="TableParagraph"/>
              <w:spacing w:before="31"/>
              <w:ind w:left="108"/>
              <w:rPr>
                <w:b/>
                <w:sz w:val="24"/>
              </w:rPr>
            </w:pPr>
            <w:r>
              <w:rPr>
                <w:b/>
                <w:color w:val="404040"/>
                <w:sz w:val="24"/>
              </w:rPr>
              <w:t>Identified by</w:t>
            </w:r>
          </w:p>
          <w:p w14:paraId="26EB2CEF" w14:textId="77777777" w:rsidR="001A40FE" w:rsidRDefault="001A40FE">
            <w:pPr>
              <w:pStyle w:val="TableParagraph"/>
              <w:spacing w:before="4"/>
              <w:ind w:left="0"/>
              <w:rPr>
                <w:b/>
                <w:sz w:val="26"/>
              </w:rPr>
            </w:pPr>
          </w:p>
          <w:p w14:paraId="20282749" w14:textId="77777777" w:rsidR="00122CB5" w:rsidRDefault="00CC05FF" w:rsidP="00122CB5">
            <w:pPr>
              <w:pStyle w:val="TableParagraph"/>
              <w:spacing w:line="260" w:lineRule="atLeast"/>
              <w:ind w:left="108" w:right="280"/>
              <w:rPr>
                <w:b/>
                <w:color w:val="404040"/>
                <w:spacing w:val="-3"/>
                <w:sz w:val="20"/>
              </w:rPr>
            </w:pPr>
            <w:r>
              <w:rPr>
                <w:b/>
                <w:color w:val="404040"/>
                <w:sz w:val="20"/>
              </w:rPr>
              <w:t xml:space="preserve">A – </w:t>
            </w:r>
            <w:r>
              <w:rPr>
                <w:b/>
                <w:color w:val="404040"/>
                <w:spacing w:val="-3"/>
                <w:sz w:val="20"/>
              </w:rPr>
              <w:t xml:space="preserve">Application </w:t>
            </w:r>
          </w:p>
          <w:p w14:paraId="272798CE" w14:textId="77EED32C" w:rsidR="001A40FE" w:rsidRDefault="00CC05FF" w:rsidP="00122CB5">
            <w:pPr>
              <w:pStyle w:val="TableParagraph"/>
              <w:spacing w:line="260" w:lineRule="atLeast"/>
              <w:ind w:left="108" w:right="280"/>
              <w:rPr>
                <w:b/>
                <w:sz w:val="20"/>
              </w:rPr>
            </w:pPr>
            <w:r>
              <w:rPr>
                <w:b/>
                <w:color w:val="404040"/>
                <w:sz w:val="20"/>
              </w:rPr>
              <w:t>I –</w:t>
            </w:r>
            <w:r>
              <w:rPr>
                <w:b/>
                <w:color w:val="404040"/>
                <w:spacing w:val="52"/>
                <w:sz w:val="20"/>
              </w:rPr>
              <w:t xml:space="preserve"> </w:t>
            </w:r>
            <w:r>
              <w:rPr>
                <w:b/>
                <w:color w:val="404040"/>
                <w:sz w:val="20"/>
              </w:rPr>
              <w:t>Interview</w:t>
            </w:r>
          </w:p>
        </w:tc>
      </w:tr>
      <w:tr w:rsidR="001A40FE" w:rsidRPr="007C214D" w14:paraId="5BC62239" w14:textId="77777777" w:rsidTr="00122CB5">
        <w:trPr>
          <w:trHeight w:val="517"/>
        </w:trPr>
        <w:tc>
          <w:tcPr>
            <w:tcW w:w="10348" w:type="dxa"/>
            <w:gridSpan w:val="3"/>
            <w:shd w:val="clear" w:color="auto" w:fill="D9D9D9"/>
          </w:tcPr>
          <w:p w14:paraId="53F56494" w14:textId="77777777" w:rsidR="001A40FE" w:rsidRDefault="00CC05FF">
            <w:pPr>
              <w:pStyle w:val="TableParagraph"/>
              <w:spacing w:before="139"/>
              <w:ind w:left="110"/>
              <w:rPr>
                <w:b/>
                <w:color w:val="808080"/>
                <w:sz w:val="24"/>
                <w:szCs w:val="24"/>
              </w:rPr>
            </w:pPr>
            <w:r w:rsidRPr="007C214D">
              <w:rPr>
                <w:b/>
                <w:color w:val="808080"/>
                <w:sz w:val="24"/>
                <w:szCs w:val="24"/>
              </w:rPr>
              <w:t>Qualifications and Training</w:t>
            </w:r>
          </w:p>
          <w:p w14:paraId="0820576A" w14:textId="77777777" w:rsidR="00612CEE" w:rsidRPr="007C214D" w:rsidRDefault="00612CEE">
            <w:pPr>
              <w:pStyle w:val="TableParagraph"/>
              <w:spacing w:before="139"/>
              <w:ind w:left="110"/>
              <w:rPr>
                <w:b/>
                <w:sz w:val="24"/>
                <w:szCs w:val="24"/>
              </w:rPr>
            </w:pPr>
            <w:r w:rsidRPr="00555C34">
              <w:rPr>
                <w:i/>
              </w:rPr>
              <w:t>including professional qualifications</w:t>
            </w:r>
          </w:p>
        </w:tc>
      </w:tr>
      <w:tr w:rsidR="001A40FE" w:rsidRPr="007C214D" w14:paraId="7066E1BB" w14:textId="77777777" w:rsidTr="00122CB5">
        <w:trPr>
          <w:trHeight w:val="518"/>
        </w:trPr>
        <w:tc>
          <w:tcPr>
            <w:tcW w:w="6237" w:type="dxa"/>
          </w:tcPr>
          <w:p w14:paraId="5B1BBEB2" w14:textId="5B92497E" w:rsidR="001563C3" w:rsidRPr="0028702A" w:rsidRDefault="001563C3" w:rsidP="0028702A">
            <w:pPr>
              <w:pStyle w:val="Default"/>
              <w:numPr>
                <w:ilvl w:val="0"/>
                <w:numId w:val="14"/>
              </w:numPr>
              <w:rPr>
                <w:sz w:val="22"/>
                <w:szCs w:val="22"/>
              </w:rPr>
            </w:pPr>
            <w:r w:rsidRPr="001563C3">
              <w:rPr>
                <w:sz w:val="22"/>
                <w:szCs w:val="22"/>
              </w:rPr>
              <w:t xml:space="preserve">Educated to degree level or equivalent in </w:t>
            </w:r>
            <w:r w:rsidR="00D50DCA">
              <w:rPr>
                <w:sz w:val="22"/>
                <w:szCs w:val="22"/>
              </w:rPr>
              <w:t xml:space="preserve">Quantity Surveying </w:t>
            </w:r>
            <w:r w:rsidRPr="001563C3">
              <w:rPr>
                <w:sz w:val="22"/>
                <w:szCs w:val="22"/>
              </w:rPr>
              <w:t>or a related field and/or substantial work experience</w:t>
            </w:r>
          </w:p>
        </w:tc>
        <w:tc>
          <w:tcPr>
            <w:tcW w:w="2126" w:type="dxa"/>
          </w:tcPr>
          <w:p w14:paraId="526F9246" w14:textId="0ADCEBF9" w:rsidR="001A40FE" w:rsidRDefault="007147C4" w:rsidP="00B14181">
            <w:pPr>
              <w:pStyle w:val="TableParagraph"/>
              <w:spacing w:before="21"/>
              <w:ind w:left="0"/>
              <w:jc w:val="center"/>
              <w:rPr>
                <w:sz w:val="24"/>
                <w:szCs w:val="24"/>
              </w:rPr>
            </w:pPr>
            <w:r>
              <w:rPr>
                <w:sz w:val="24"/>
                <w:szCs w:val="24"/>
              </w:rPr>
              <w:t>Essential</w:t>
            </w:r>
          </w:p>
          <w:p w14:paraId="1D4B5894" w14:textId="77777777" w:rsidR="0028702A" w:rsidRPr="007C214D" w:rsidRDefault="0028702A" w:rsidP="00A1582A">
            <w:pPr>
              <w:pStyle w:val="TableParagraph"/>
              <w:spacing w:before="21"/>
              <w:ind w:left="0"/>
              <w:rPr>
                <w:sz w:val="24"/>
                <w:szCs w:val="24"/>
              </w:rPr>
            </w:pPr>
          </w:p>
        </w:tc>
        <w:tc>
          <w:tcPr>
            <w:tcW w:w="1985" w:type="dxa"/>
          </w:tcPr>
          <w:p w14:paraId="6E91F4BD" w14:textId="77777777" w:rsidR="001A40FE" w:rsidRPr="007C214D" w:rsidRDefault="00CC05FF">
            <w:pPr>
              <w:pStyle w:val="TableParagraph"/>
              <w:spacing w:before="21"/>
              <w:ind w:left="108"/>
              <w:rPr>
                <w:sz w:val="24"/>
                <w:szCs w:val="24"/>
              </w:rPr>
            </w:pPr>
            <w:r w:rsidRPr="007C214D">
              <w:rPr>
                <w:sz w:val="24"/>
                <w:szCs w:val="24"/>
              </w:rPr>
              <w:t>A</w:t>
            </w:r>
            <w:r w:rsidR="00337D3F">
              <w:rPr>
                <w:sz w:val="24"/>
                <w:szCs w:val="24"/>
              </w:rPr>
              <w:t>, I</w:t>
            </w:r>
          </w:p>
        </w:tc>
      </w:tr>
      <w:tr w:rsidR="00A1582A" w:rsidRPr="007C214D" w14:paraId="783C4028" w14:textId="77777777" w:rsidTr="00122CB5">
        <w:trPr>
          <w:trHeight w:val="518"/>
        </w:trPr>
        <w:tc>
          <w:tcPr>
            <w:tcW w:w="6237" w:type="dxa"/>
          </w:tcPr>
          <w:p w14:paraId="35EEB281" w14:textId="66AABB70" w:rsidR="004F2D1E" w:rsidRPr="00E81D40" w:rsidRDefault="004F2D1E" w:rsidP="00E81D40">
            <w:pPr>
              <w:pStyle w:val="Default"/>
              <w:numPr>
                <w:ilvl w:val="0"/>
                <w:numId w:val="14"/>
              </w:numPr>
              <w:rPr>
                <w:sz w:val="22"/>
                <w:szCs w:val="22"/>
              </w:rPr>
            </w:pPr>
            <w:r w:rsidRPr="004F2D1E">
              <w:rPr>
                <w:sz w:val="22"/>
                <w:szCs w:val="22"/>
              </w:rPr>
              <w:t xml:space="preserve">Membership of </w:t>
            </w:r>
            <w:r w:rsidR="009A55B1">
              <w:rPr>
                <w:sz w:val="22"/>
                <w:szCs w:val="22"/>
              </w:rPr>
              <w:t>RICS or</w:t>
            </w:r>
            <w:r w:rsidRPr="004F2D1E">
              <w:rPr>
                <w:sz w:val="22"/>
                <w:szCs w:val="22"/>
              </w:rPr>
              <w:t xml:space="preserve"> other relevant professional body and accredited with either Chartered or </w:t>
            </w:r>
            <w:r w:rsidR="00015D27">
              <w:rPr>
                <w:sz w:val="22"/>
                <w:szCs w:val="22"/>
              </w:rPr>
              <w:t>Associate</w:t>
            </w:r>
            <w:r w:rsidRPr="004F2D1E">
              <w:rPr>
                <w:sz w:val="22"/>
                <w:szCs w:val="22"/>
              </w:rPr>
              <w:t xml:space="preserve"> Status</w:t>
            </w:r>
          </w:p>
        </w:tc>
        <w:tc>
          <w:tcPr>
            <w:tcW w:w="2126" w:type="dxa"/>
          </w:tcPr>
          <w:p w14:paraId="2142C42D" w14:textId="5F3C2809" w:rsidR="00A1582A" w:rsidRDefault="007147C4" w:rsidP="00B14181">
            <w:pPr>
              <w:pStyle w:val="TableParagraph"/>
              <w:spacing w:before="21"/>
              <w:ind w:left="0"/>
              <w:jc w:val="center"/>
              <w:rPr>
                <w:sz w:val="24"/>
                <w:szCs w:val="24"/>
              </w:rPr>
            </w:pPr>
            <w:r>
              <w:rPr>
                <w:sz w:val="24"/>
                <w:szCs w:val="24"/>
              </w:rPr>
              <w:t>Desirable</w:t>
            </w:r>
          </w:p>
        </w:tc>
        <w:tc>
          <w:tcPr>
            <w:tcW w:w="1985" w:type="dxa"/>
          </w:tcPr>
          <w:p w14:paraId="196CA680" w14:textId="59B942C3" w:rsidR="00A1582A" w:rsidRPr="007C214D" w:rsidRDefault="007147C4">
            <w:pPr>
              <w:pStyle w:val="TableParagraph"/>
              <w:spacing w:before="21"/>
              <w:ind w:left="108"/>
              <w:rPr>
                <w:sz w:val="24"/>
                <w:szCs w:val="24"/>
              </w:rPr>
            </w:pPr>
            <w:r w:rsidRPr="007C214D">
              <w:rPr>
                <w:sz w:val="24"/>
                <w:szCs w:val="24"/>
              </w:rPr>
              <w:t>A</w:t>
            </w:r>
            <w:r>
              <w:rPr>
                <w:sz w:val="24"/>
                <w:szCs w:val="24"/>
              </w:rPr>
              <w:t>, I</w:t>
            </w:r>
          </w:p>
        </w:tc>
      </w:tr>
      <w:tr w:rsidR="001A40FE" w:rsidRPr="007C214D" w14:paraId="5C54A7C2" w14:textId="77777777" w:rsidTr="00122CB5">
        <w:trPr>
          <w:trHeight w:val="515"/>
        </w:trPr>
        <w:tc>
          <w:tcPr>
            <w:tcW w:w="10348" w:type="dxa"/>
            <w:gridSpan w:val="3"/>
            <w:shd w:val="clear" w:color="auto" w:fill="D9D9D9"/>
          </w:tcPr>
          <w:p w14:paraId="131D0BA6" w14:textId="77777777" w:rsidR="001A40FE" w:rsidRPr="007C214D" w:rsidRDefault="00CC05FF">
            <w:pPr>
              <w:pStyle w:val="TableParagraph"/>
              <w:spacing w:before="134"/>
              <w:ind w:left="110"/>
              <w:rPr>
                <w:b/>
                <w:sz w:val="24"/>
                <w:szCs w:val="24"/>
              </w:rPr>
            </w:pPr>
            <w:r w:rsidRPr="007C214D">
              <w:rPr>
                <w:b/>
                <w:color w:val="808080"/>
                <w:sz w:val="24"/>
                <w:szCs w:val="24"/>
              </w:rPr>
              <w:t>Experience &amp; Knowledge</w:t>
            </w:r>
          </w:p>
        </w:tc>
      </w:tr>
      <w:tr w:rsidR="00DA2D27" w:rsidRPr="007C214D" w14:paraId="50499493" w14:textId="77777777" w:rsidTr="00122CB5">
        <w:trPr>
          <w:trHeight w:val="520"/>
        </w:trPr>
        <w:tc>
          <w:tcPr>
            <w:tcW w:w="6237" w:type="dxa"/>
          </w:tcPr>
          <w:p w14:paraId="593E1EE1" w14:textId="41E229A4" w:rsidR="00DA2D27" w:rsidRPr="00612CEE" w:rsidRDefault="00603E94" w:rsidP="00DA2D27">
            <w:pPr>
              <w:pStyle w:val="ListParagraph"/>
              <w:widowControl/>
              <w:numPr>
                <w:ilvl w:val="0"/>
                <w:numId w:val="10"/>
              </w:numPr>
              <w:autoSpaceDE/>
              <w:autoSpaceDN/>
              <w:contextualSpacing/>
            </w:pPr>
            <w:r w:rsidRPr="00603E94">
              <w:t>Detailed knowledge of valuation and measurement of highway works, including usage of applicable standard methods of measurement.</w:t>
            </w:r>
          </w:p>
        </w:tc>
        <w:tc>
          <w:tcPr>
            <w:tcW w:w="2126" w:type="dxa"/>
          </w:tcPr>
          <w:p w14:paraId="3F339147" w14:textId="0DDA1DE4" w:rsidR="00DA2D27" w:rsidRPr="007C214D" w:rsidRDefault="00DA2D27" w:rsidP="00B14181">
            <w:pPr>
              <w:pStyle w:val="TableParagraph"/>
              <w:spacing w:before="21"/>
              <w:ind w:left="0"/>
              <w:jc w:val="center"/>
              <w:rPr>
                <w:sz w:val="24"/>
                <w:szCs w:val="24"/>
              </w:rPr>
            </w:pPr>
            <w:r w:rsidRPr="007C214D">
              <w:rPr>
                <w:sz w:val="24"/>
                <w:szCs w:val="24"/>
              </w:rPr>
              <w:t>Essential</w:t>
            </w:r>
          </w:p>
        </w:tc>
        <w:tc>
          <w:tcPr>
            <w:tcW w:w="1985" w:type="dxa"/>
          </w:tcPr>
          <w:p w14:paraId="38592E14" w14:textId="7BDF3FF1" w:rsidR="00DA2D27" w:rsidRPr="007C214D" w:rsidRDefault="00DA2D27" w:rsidP="00DA2D27">
            <w:pPr>
              <w:pStyle w:val="TableParagraph"/>
              <w:ind w:left="108"/>
              <w:rPr>
                <w:sz w:val="24"/>
                <w:szCs w:val="24"/>
              </w:rPr>
            </w:pPr>
            <w:r w:rsidRPr="007C214D">
              <w:rPr>
                <w:sz w:val="24"/>
                <w:szCs w:val="24"/>
              </w:rPr>
              <w:t>A, I</w:t>
            </w:r>
          </w:p>
        </w:tc>
      </w:tr>
      <w:tr w:rsidR="00A2576D" w:rsidRPr="007C214D" w14:paraId="02F1D627" w14:textId="77777777" w:rsidTr="00122CB5">
        <w:trPr>
          <w:trHeight w:val="515"/>
        </w:trPr>
        <w:tc>
          <w:tcPr>
            <w:tcW w:w="6237" w:type="dxa"/>
          </w:tcPr>
          <w:p w14:paraId="0C5B04D9" w14:textId="4FDDB018" w:rsidR="00A2576D" w:rsidRPr="00D85D97" w:rsidRDefault="00603E94" w:rsidP="00EB462C">
            <w:pPr>
              <w:pStyle w:val="ListParagraph"/>
              <w:widowControl/>
              <w:numPr>
                <w:ilvl w:val="0"/>
                <w:numId w:val="10"/>
              </w:numPr>
              <w:autoSpaceDE/>
              <w:autoSpaceDN/>
              <w:contextualSpacing/>
            </w:pPr>
            <w:r w:rsidRPr="00603E94">
              <w:t>Knowledge of current highway maintenance and construction practices.</w:t>
            </w:r>
          </w:p>
        </w:tc>
        <w:tc>
          <w:tcPr>
            <w:tcW w:w="2126" w:type="dxa"/>
          </w:tcPr>
          <w:p w14:paraId="1AD5A3EB" w14:textId="77777777" w:rsidR="00A2576D" w:rsidRPr="007C214D" w:rsidRDefault="00A2576D" w:rsidP="00B14181">
            <w:pPr>
              <w:pStyle w:val="TableParagraph"/>
              <w:spacing w:before="21"/>
              <w:ind w:left="0"/>
              <w:jc w:val="center"/>
              <w:rPr>
                <w:sz w:val="24"/>
                <w:szCs w:val="24"/>
              </w:rPr>
            </w:pPr>
            <w:r w:rsidRPr="007C214D">
              <w:rPr>
                <w:sz w:val="24"/>
                <w:szCs w:val="24"/>
              </w:rPr>
              <w:t>Essential</w:t>
            </w:r>
          </w:p>
        </w:tc>
        <w:tc>
          <w:tcPr>
            <w:tcW w:w="1985" w:type="dxa"/>
          </w:tcPr>
          <w:p w14:paraId="10FE32DC" w14:textId="77777777" w:rsidR="00A2576D" w:rsidRPr="007C214D" w:rsidRDefault="00A2576D" w:rsidP="00EB462C">
            <w:pPr>
              <w:pStyle w:val="TableParagraph"/>
              <w:spacing w:line="272" w:lineRule="exact"/>
              <w:ind w:left="108"/>
              <w:rPr>
                <w:sz w:val="24"/>
                <w:szCs w:val="24"/>
              </w:rPr>
            </w:pPr>
            <w:r w:rsidRPr="007C214D">
              <w:rPr>
                <w:sz w:val="24"/>
                <w:szCs w:val="24"/>
              </w:rPr>
              <w:t>A, I</w:t>
            </w:r>
          </w:p>
        </w:tc>
      </w:tr>
      <w:tr w:rsidR="00DA2D27" w:rsidRPr="007C214D" w14:paraId="21B36AC1" w14:textId="77777777" w:rsidTr="00122CB5">
        <w:trPr>
          <w:trHeight w:val="515"/>
        </w:trPr>
        <w:tc>
          <w:tcPr>
            <w:tcW w:w="6237" w:type="dxa"/>
          </w:tcPr>
          <w:p w14:paraId="31D5A70A" w14:textId="530A16C2" w:rsidR="00DA2D27" w:rsidRPr="00D85D97" w:rsidRDefault="005D19B5" w:rsidP="00DA2D27">
            <w:pPr>
              <w:pStyle w:val="ListParagraph"/>
              <w:widowControl/>
              <w:numPr>
                <w:ilvl w:val="0"/>
                <w:numId w:val="10"/>
              </w:numPr>
              <w:autoSpaceDE/>
              <w:autoSpaceDN/>
              <w:contextualSpacing/>
            </w:pPr>
            <w:r w:rsidRPr="005D19B5">
              <w:t>Knowledge of materials, plant and transport employed in highway construction and maintenance projects.</w:t>
            </w:r>
          </w:p>
        </w:tc>
        <w:tc>
          <w:tcPr>
            <w:tcW w:w="2126" w:type="dxa"/>
          </w:tcPr>
          <w:p w14:paraId="6C760A17" w14:textId="417CBF63" w:rsidR="00DA2D27" w:rsidRPr="007C214D" w:rsidRDefault="00DA2D27" w:rsidP="00B14181">
            <w:pPr>
              <w:pStyle w:val="TableParagraph"/>
              <w:spacing w:before="21"/>
              <w:ind w:left="0"/>
              <w:jc w:val="center"/>
              <w:rPr>
                <w:sz w:val="24"/>
                <w:szCs w:val="24"/>
              </w:rPr>
            </w:pPr>
            <w:r w:rsidRPr="007C214D">
              <w:rPr>
                <w:sz w:val="24"/>
                <w:szCs w:val="24"/>
              </w:rPr>
              <w:t>Essential</w:t>
            </w:r>
          </w:p>
        </w:tc>
        <w:tc>
          <w:tcPr>
            <w:tcW w:w="1985" w:type="dxa"/>
          </w:tcPr>
          <w:p w14:paraId="076DFDEF" w14:textId="162BEEDF" w:rsidR="00DA2D27" w:rsidRPr="007C214D" w:rsidRDefault="00DA2D27" w:rsidP="00DA2D27">
            <w:pPr>
              <w:pStyle w:val="TableParagraph"/>
              <w:spacing w:line="272" w:lineRule="exact"/>
              <w:ind w:left="108"/>
              <w:rPr>
                <w:sz w:val="24"/>
                <w:szCs w:val="24"/>
              </w:rPr>
            </w:pPr>
            <w:r w:rsidRPr="007C214D">
              <w:rPr>
                <w:sz w:val="24"/>
                <w:szCs w:val="24"/>
              </w:rPr>
              <w:t>A, I</w:t>
            </w:r>
          </w:p>
        </w:tc>
      </w:tr>
      <w:tr w:rsidR="00993DA6" w:rsidRPr="007C214D" w14:paraId="3A926DAD" w14:textId="77777777" w:rsidTr="00122CB5">
        <w:trPr>
          <w:trHeight w:val="520"/>
        </w:trPr>
        <w:tc>
          <w:tcPr>
            <w:tcW w:w="6237" w:type="dxa"/>
          </w:tcPr>
          <w:p w14:paraId="24FE3426" w14:textId="787D13E3" w:rsidR="00993DA6" w:rsidRPr="00612CEE" w:rsidRDefault="005D19B5" w:rsidP="00EB462C">
            <w:pPr>
              <w:pStyle w:val="ListParagraph"/>
              <w:widowControl/>
              <w:numPr>
                <w:ilvl w:val="0"/>
                <w:numId w:val="10"/>
              </w:numPr>
              <w:autoSpaceDE/>
              <w:autoSpaceDN/>
              <w:contextualSpacing/>
            </w:pPr>
            <w:r w:rsidRPr="005D19B5">
              <w:t>Detailed knowledge of procurement practices used in construction, including forms of tender, conditions of contract and forms of partnership</w:t>
            </w:r>
          </w:p>
        </w:tc>
        <w:tc>
          <w:tcPr>
            <w:tcW w:w="2126" w:type="dxa"/>
          </w:tcPr>
          <w:p w14:paraId="472356EB" w14:textId="57439FFA" w:rsidR="00993DA6" w:rsidRPr="007C214D" w:rsidRDefault="00EC0EB0" w:rsidP="00B14181">
            <w:pPr>
              <w:pStyle w:val="TableParagraph"/>
              <w:spacing w:before="21"/>
              <w:ind w:left="0"/>
              <w:jc w:val="center"/>
              <w:rPr>
                <w:sz w:val="24"/>
                <w:szCs w:val="24"/>
              </w:rPr>
            </w:pPr>
            <w:r w:rsidRPr="007C214D">
              <w:rPr>
                <w:sz w:val="24"/>
                <w:szCs w:val="24"/>
              </w:rPr>
              <w:t>Essential</w:t>
            </w:r>
          </w:p>
        </w:tc>
        <w:tc>
          <w:tcPr>
            <w:tcW w:w="1985" w:type="dxa"/>
          </w:tcPr>
          <w:p w14:paraId="31CA57AE" w14:textId="77777777" w:rsidR="00993DA6" w:rsidRPr="007C214D" w:rsidRDefault="00993DA6" w:rsidP="00EB462C">
            <w:pPr>
              <w:pStyle w:val="TableParagraph"/>
              <w:ind w:left="108"/>
              <w:rPr>
                <w:sz w:val="24"/>
                <w:szCs w:val="24"/>
              </w:rPr>
            </w:pPr>
            <w:r w:rsidRPr="007C214D">
              <w:rPr>
                <w:sz w:val="24"/>
                <w:szCs w:val="24"/>
              </w:rPr>
              <w:t>A, I</w:t>
            </w:r>
          </w:p>
        </w:tc>
      </w:tr>
      <w:tr w:rsidR="00EC0EB0" w:rsidRPr="007C214D" w14:paraId="0FD03118" w14:textId="77777777" w:rsidTr="00122CB5">
        <w:trPr>
          <w:trHeight w:val="520"/>
        </w:trPr>
        <w:tc>
          <w:tcPr>
            <w:tcW w:w="6237" w:type="dxa"/>
          </w:tcPr>
          <w:p w14:paraId="297557A5" w14:textId="59A35299" w:rsidR="00EC0EB0" w:rsidRPr="005D19B5" w:rsidRDefault="00EC0EB0" w:rsidP="00EB462C">
            <w:pPr>
              <w:pStyle w:val="ListParagraph"/>
              <w:widowControl/>
              <w:numPr>
                <w:ilvl w:val="0"/>
                <w:numId w:val="10"/>
              </w:numPr>
              <w:autoSpaceDE/>
              <w:autoSpaceDN/>
              <w:contextualSpacing/>
            </w:pPr>
            <w:r w:rsidRPr="00EC0EB0">
              <w:t xml:space="preserve">Successful record of project management with regards to </w:t>
            </w:r>
            <w:proofErr w:type="gramStart"/>
            <w:r w:rsidRPr="00EC0EB0">
              <w:t>spend</w:t>
            </w:r>
            <w:proofErr w:type="gramEnd"/>
            <w:r w:rsidRPr="00EC0EB0">
              <w:t xml:space="preserve"> and cost implications.</w:t>
            </w:r>
          </w:p>
        </w:tc>
        <w:tc>
          <w:tcPr>
            <w:tcW w:w="2126" w:type="dxa"/>
          </w:tcPr>
          <w:p w14:paraId="15B0287D" w14:textId="6AB4C0B3" w:rsidR="00EC0EB0" w:rsidRDefault="00EC0EB0" w:rsidP="00B14181">
            <w:pPr>
              <w:pStyle w:val="TableParagraph"/>
              <w:spacing w:before="21"/>
              <w:ind w:left="0"/>
              <w:jc w:val="center"/>
              <w:rPr>
                <w:sz w:val="24"/>
                <w:szCs w:val="24"/>
              </w:rPr>
            </w:pPr>
            <w:r>
              <w:rPr>
                <w:sz w:val="24"/>
                <w:szCs w:val="24"/>
              </w:rPr>
              <w:t>Desirable</w:t>
            </w:r>
          </w:p>
        </w:tc>
        <w:tc>
          <w:tcPr>
            <w:tcW w:w="1985" w:type="dxa"/>
          </w:tcPr>
          <w:p w14:paraId="220E0B32" w14:textId="6B1B4817" w:rsidR="00EC0EB0" w:rsidRPr="007C214D" w:rsidRDefault="00EC0EB0" w:rsidP="00EB462C">
            <w:pPr>
              <w:pStyle w:val="TableParagraph"/>
              <w:ind w:left="108"/>
              <w:rPr>
                <w:sz w:val="24"/>
                <w:szCs w:val="24"/>
              </w:rPr>
            </w:pPr>
            <w:r>
              <w:rPr>
                <w:sz w:val="24"/>
                <w:szCs w:val="24"/>
              </w:rPr>
              <w:t>A, I</w:t>
            </w:r>
          </w:p>
        </w:tc>
      </w:tr>
      <w:tr w:rsidR="00DA2D27" w:rsidRPr="007C214D" w14:paraId="7B90CAE2" w14:textId="77777777" w:rsidTr="00122CB5">
        <w:trPr>
          <w:trHeight w:val="520"/>
        </w:trPr>
        <w:tc>
          <w:tcPr>
            <w:tcW w:w="6237" w:type="dxa"/>
          </w:tcPr>
          <w:p w14:paraId="7B13390A" w14:textId="234D5718" w:rsidR="00751F59" w:rsidRPr="00612CEE" w:rsidRDefault="005D19B5" w:rsidP="00751F59">
            <w:pPr>
              <w:pStyle w:val="ListParagraph"/>
              <w:widowControl/>
              <w:numPr>
                <w:ilvl w:val="0"/>
                <w:numId w:val="10"/>
              </w:numPr>
              <w:autoSpaceDE/>
              <w:autoSpaceDN/>
              <w:contextualSpacing/>
            </w:pPr>
            <w:r w:rsidRPr="005D19B5">
              <w:t>Knowledge of quality assurance and environmental management systems and how they apply in the highways environment.</w:t>
            </w:r>
          </w:p>
        </w:tc>
        <w:tc>
          <w:tcPr>
            <w:tcW w:w="2126" w:type="dxa"/>
          </w:tcPr>
          <w:p w14:paraId="2B80270D" w14:textId="0A0C5AED" w:rsidR="00DA2D27" w:rsidRPr="007C214D" w:rsidRDefault="00EC0EB0" w:rsidP="00B14181">
            <w:pPr>
              <w:pStyle w:val="TableParagraph"/>
              <w:spacing w:before="21"/>
              <w:ind w:left="0"/>
              <w:jc w:val="center"/>
              <w:rPr>
                <w:sz w:val="24"/>
                <w:szCs w:val="24"/>
              </w:rPr>
            </w:pPr>
            <w:r w:rsidRPr="007C214D">
              <w:rPr>
                <w:sz w:val="24"/>
                <w:szCs w:val="24"/>
              </w:rPr>
              <w:t>Essential</w:t>
            </w:r>
          </w:p>
        </w:tc>
        <w:tc>
          <w:tcPr>
            <w:tcW w:w="1985" w:type="dxa"/>
          </w:tcPr>
          <w:p w14:paraId="6E66DF48" w14:textId="71DCCC43" w:rsidR="00DA2D27" w:rsidRPr="007C214D" w:rsidRDefault="00DA2D27" w:rsidP="00DA2D27">
            <w:pPr>
              <w:pStyle w:val="TableParagraph"/>
              <w:ind w:left="108"/>
              <w:rPr>
                <w:sz w:val="24"/>
                <w:szCs w:val="24"/>
              </w:rPr>
            </w:pPr>
            <w:r w:rsidRPr="007C214D">
              <w:rPr>
                <w:sz w:val="24"/>
                <w:szCs w:val="24"/>
              </w:rPr>
              <w:t>A, I</w:t>
            </w:r>
          </w:p>
        </w:tc>
      </w:tr>
      <w:tr w:rsidR="00DA2D27" w:rsidRPr="007C214D" w14:paraId="57D221CC" w14:textId="77777777" w:rsidTr="00122CB5">
        <w:trPr>
          <w:trHeight w:val="515"/>
        </w:trPr>
        <w:tc>
          <w:tcPr>
            <w:tcW w:w="6237" w:type="dxa"/>
          </w:tcPr>
          <w:p w14:paraId="7CC43882" w14:textId="6508BC3C" w:rsidR="00DA2D27" w:rsidRPr="00D85D97" w:rsidRDefault="005D19B5" w:rsidP="00DA2D27">
            <w:pPr>
              <w:pStyle w:val="ListParagraph"/>
              <w:widowControl/>
              <w:numPr>
                <w:ilvl w:val="0"/>
                <w:numId w:val="10"/>
              </w:numPr>
              <w:autoSpaceDE/>
              <w:autoSpaceDN/>
              <w:contextualSpacing/>
            </w:pPr>
            <w:r w:rsidRPr="005D19B5">
              <w:t>Experience of quantity surveying in a highway's environment</w:t>
            </w:r>
          </w:p>
        </w:tc>
        <w:tc>
          <w:tcPr>
            <w:tcW w:w="2126" w:type="dxa"/>
          </w:tcPr>
          <w:p w14:paraId="0EB8CF89" w14:textId="6A2275CA" w:rsidR="00DA2D27" w:rsidRPr="007C214D" w:rsidRDefault="00DA2D27" w:rsidP="00B14181">
            <w:pPr>
              <w:pStyle w:val="TableParagraph"/>
              <w:spacing w:before="21"/>
              <w:ind w:left="0"/>
              <w:jc w:val="center"/>
              <w:rPr>
                <w:sz w:val="24"/>
                <w:szCs w:val="24"/>
              </w:rPr>
            </w:pPr>
            <w:r w:rsidRPr="007C214D">
              <w:rPr>
                <w:sz w:val="24"/>
                <w:szCs w:val="24"/>
              </w:rPr>
              <w:t>Essential</w:t>
            </w:r>
          </w:p>
        </w:tc>
        <w:tc>
          <w:tcPr>
            <w:tcW w:w="1985" w:type="dxa"/>
          </w:tcPr>
          <w:p w14:paraId="62FE7B6E" w14:textId="72386BD3" w:rsidR="00DA2D27" w:rsidRPr="007C214D" w:rsidRDefault="00DA2D27" w:rsidP="00DA2D27">
            <w:pPr>
              <w:pStyle w:val="TableParagraph"/>
              <w:spacing w:line="272" w:lineRule="exact"/>
              <w:ind w:left="108"/>
              <w:rPr>
                <w:sz w:val="24"/>
                <w:szCs w:val="24"/>
              </w:rPr>
            </w:pPr>
            <w:r w:rsidRPr="007C214D">
              <w:rPr>
                <w:sz w:val="24"/>
                <w:szCs w:val="24"/>
              </w:rPr>
              <w:t>A, I</w:t>
            </w:r>
          </w:p>
        </w:tc>
      </w:tr>
      <w:tr w:rsidR="00DA2D27" w:rsidRPr="007C214D" w14:paraId="0FFE48DE" w14:textId="77777777" w:rsidTr="00122CB5">
        <w:trPr>
          <w:trHeight w:val="520"/>
        </w:trPr>
        <w:tc>
          <w:tcPr>
            <w:tcW w:w="6237" w:type="dxa"/>
          </w:tcPr>
          <w:p w14:paraId="33676C19" w14:textId="58247C73" w:rsidR="00DA2D27" w:rsidRPr="00612CEE" w:rsidRDefault="008C390A" w:rsidP="00DA2D27">
            <w:pPr>
              <w:pStyle w:val="ListParagraph"/>
              <w:widowControl/>
              <w:numPr>
                <w:ilvl w:val="0"/>
                <w:numId w:val="10"/>
              </w:numPr>
              <w:autoSpaceDE/>
              <w:autoSpaceDN/>
              <w:contextualSpacing/>
            </w:pPr>
            <w:r w:rsidRPr="008C390A">
              <w:t>Experience of assessing estimates, tenders, bills of quantities, valuations and carrying out contract administration.</w:t>
            </w:r>
          </w:p>
        </w:tc>
        <w:tc>
          <w:tcPr>
            <w:tcW w:w="2126" w:type="dxa"/>
          </w:tcPr>
          <w:p w14:paraId="21AABE85" w14:textId="69F99B68" w:rsidR="00DA2D27" w:rsidRPr="007C214D" w:rsidRDefault="00DA2D27" w:rsidP="00B14181">
            <w:pPr>
              <w:pStyle w:val="TableParagraph"/>
              <w:spacing w:before="21"/>
              <w:ind w:left="0"/>
              <w:jc w:val="center"/>
              <w:rPr>
                <w:sz w:val="24"/>
                <w:szCs w:val="24"/>
              </w:rPr>
            </w:pPr>
            <w:r>
              <w:rPr>
                <w:sz w:val="24"/>
                <w:szCs w:val="24"/>
              </w:rPr>
              <w:t>Essential</w:t>
            </w:r>
          </w:p>
        </w:tc>
        <w:tc>
          <w:tcPr>
            <w:tcW w:w="1985" w:type="dxa"/>
          </w:tcPr>
          <w:p w14:paraId="2E5BBA13" w14:textId="53E5CBAD" w:rsidR="00DA2D27" w:rsidRPr="007C214D" w:rsidRDefault="00DA2D27" w:rsidP="00DA2D27">
            <w:pPr>
              <w:pStyle w:val="TableParagraph"/>
              <w:ind w:left="108"/>
              <w:rPr>
                <w:sz w:val="24"/>
                <w:szCs w:val="24"/>
              </w:rPr>
            </w:pPr>
            <w:proofErr w:type="gramStart"/>
            <w:r>
              <w:rPr>
                <w:sz w:val="24"/>
                <w:szCs w:val="24"/>
              </w:rPr>
              <w:t>A,I</w:t>
            </w:r>
            <w:proofErr w:type="gramEnd"/>
          </w:p>
        </w:tc>
      </w:tr>
      <w:tr w:rsidR="00DA2D27" w:rsidRPr="007C214D" w14:paraId="2FE1251C" w14:textId="77777777" w:rsidTr="00122CB5">
        <w:trPr>
          <w:trHeight w:val="515"/>
        </w:trPr>
        <w:tc>
          <w:tcPr>
            <w:tcW w:w="6237" w:type="dxa"/>
          </w:tcPr>
          <w:p w14:paraId="293E1796" w14:textId="3B692B62" w:rsidR="00DA2D27" w:rsidRPr="00D85D97" w:rsidRDefault="008C390A" w:rsidP="00DA2D27">
            <w:pPr>
              <w:pStyle w:val="ListParagraph"/>
              <w:widowControl/>
              <w:numPr>
                <w:ilvl w:val="0"/>
                <w:numId w:val="10"/>
              </w:numPr>
              <w:autoSpaceDE/>
              <w:autoSpaceDN/>
              <w:contextualSpacing/>
            </w:pPr>
            <w:r w:rsidRPr="008C390A">
              <w:t>Experience of Options A, C and E, NEC 4 term maintenance contracts</w:t>
            </w:r>
          </w:p>
        </w:tc>
        <w:tc>
          <w:tcPr>
            <w:tcW w:w="2126" w:type="dxa"/>
          </w:tcPr>
          <w:p w14:paraId="4E1B8C0A" w14:textId="4CECB2F4" w:rsidR="00DA2D27" w:rsidRPr="007C214D" w:rsidRDefault="00EC0EB0" w:rsidP="00B14181">
            <w:pPr>
              <w:pStyle w:val="TableParagraph"/>
              <w:spacing w:before="21"/>
              <w:ind w:left="0"/>
              <w:jc w:val="center"/>
              <w:rPr>
                <w:sz w:val="24"/>
                <w:szCs w:val="24"/>
              </w:rPr>
            </w:pPr>
            <w:r w:rsidRPr="007C214D">
              <w:rPr>
                <w:sz w:val="24"/>
                <w:szCs w:val="24"/>
              </w:rPr>
              <w:t>Essential</w:t>
            </w:r>
          </w:p>
        </w:tc>
        <w:tc>
          <w:tcPr>
            <w:tcW w:w="1985" w:type="dxa"/>
          </w:tcPr>
          <w:p w14:paraId="11D83E77" w14:textId="5D2AE1EB" w:rsidR="00DA2D27" w:rsidRPr="007C214D" w:rsidRDefault="00DA2D27" w:rsidP="00DA2D27">
            <w:pPr>
              <w:pStyle w:val="TableParagraph"/>
              <w:spacing w:line="272" w:lineRule="exact"/>
              <w:ind w:left="108"/>
              <w:rPr>
                <w:sz w:val="24"/>
                <w:szCs w:val="24"/>
              </w:rPr>
            </w:pPr>
            <w:r w:rsidRPr="007C214D">
              <w:rPr>
                <w:sz w:val="24"/>
                <w:szCs w:val="24"/>
              </w:rPr>
              <w:t>A, I</w:t>
            </w:r>
          </w:p>
        </w:tc>
      </w:tr>
      <w:tr w:rsidR="001A40FE" w:rsidRPr="007C214D" w14:paraId="26D35318" w14:textId="77777777" w:rsidTr="00122CB5">
        <w:trPr>
          <w:trHeight w:val="515"/>
        </w:trPr>
        <w:tc>
          <w:tcPr>
            <w:tcW w:w="10348" w:type="dxa"/>
            <w:gridSpan w:val="3"/>
            <w:shd w:val="clear" w:color="auto" w:fill="D9D9D9"/>
          </w:tcPr>
          <w:p w14:paraId="1F906573" w14:textId="77777777" w:rsidR="001A40FE" w:rsidRDefault="00CC05FF">
            <w:pPr>
              <w:pStyle w:val="TableParagraph"/>
              <w:spacing w:before="137"/>
              <w:ind w:left="110"/>
              <w:rPr>
                <w:b/>
                <w:color w:val="808080"/>
                <w:sz w:val="24"/>
                <w:szCs w:val="24"/>
              </w:rPr>
            </w:pPr>
            <w:r w:rsidRPr="007C214D">
              <w:rPr>
                <w:b/>
                <w:color w:val="808080"/>
                <w:sz w:val="24"/>
                <w:szCs w:val="24"/>
              </w:rPr>
              <w:t>Skills and Abilities</w:t>
            </w:r>
          </w:p>
          <w:p w14:paraId="0190B097" w14:textId="77777777" w:rsidR="00780FBA" w:rsidRPr="007C214D" w:rsidRDefault="00780FBA">
            <w:pPr>
              <w:pStyle w:val="TableParagraph"/>
              <w:spacing w:before="137"/>
              <w:ind w:left="110"/>
              <w:rPr>
                <w:b/>
                <w:sz w:val="24"/>
                <w:szCs w:val="24"/>
              </w:rPr>
            </w:pPr>
            <w:r w:rsidRPr="00555C34">
              <w:rPr>
                <w:i/>
              </w:rPr>
              <w:t>Including personal attributes</w:t>
            </w:r>
          </w:p>
        </w:tc>
      </w:tr>
      <w:tr w:rsidR="00337D3F" w:rsidRPr="007C214D" w14:paraId="396B850A" w14:textId="77777777" w:rsidTr="00122CB5">
        <w:trPr>
          <w:trHeight w:val="515"/>
        </w:trPr>
        <w:tc>
          <w:tcPr>
            <w:tcW w:w="6237" w:type="dxa"/>
          </w:tcPr>
          <w:p w14:paraId="14278914" w14:textId="4C6E606B" w:rsidR="00337D3F" w:rsidRPr="00D85D97" w:rsidRDefault="00364911" w:rsidP="00D85D97">
            <w:pPr>
              <w:pStyle w:val="Default"/>
              <w:numPr>
                <w:ilvl w:val="0"/>
                <w:numId w:val="10"/>
              </w:numPr>
              <w:rPr>
                <w:sz w:val="22"/>
                <w:szCs w:val="22"/>
              </w:rPr>
            </w:pPr>
            <w:r w:rsidRPr="00364911">
              <w:rPr>
                <w:sz w:val="22"/>
                <w:szCs w:val="22"/>
                <w:lang w:val="en-US"/>
              </w:rPr>
              <w:t>Ability to take off quantities from drawings and prepare bills of quantities.</w:t>
            </w:r>
          </w:p>
        </w:tc>
        <w:tc>
          <w:tcPr>
            <w:tcW w:w="2126" w:type="dxa"/>
          </w:tcPr>
          <w:p w14:paraId="4BC27C93" w14:textId="231DF3E7" w:rsidR="00337D3F" w:rsidRPr="007C214D" w:rsidRDefault="00337D3F" w:rsidP="00B14181">
            <w:pPr>
              <w:pStyle w:val="TableParagraph"/>
              <w:spacing w:before="14"/>
              <w:ind w:left="0"/>
              <w:jc w:val="center"/>
              <w:rPr>
                <w:sz w:val="24"/>
                <w:szCs w:val="24"/>
              </w:rPr>
            </w:pPr>
          </w:p>
        </w:tc>
        <w:tc>
          <w:tcPr>
            <w:tcW w:w="1985" w:type="dxa"/>
          </w:tcPr>
          <w:p w14:paraId="7F31ED5A" w14:textId="6344A78A" w:rsidR="00337D3F" w:rsidRPr="007C214D" w:rsidRDefault="00612CEE" w:rsidP="00612CEE">
            <w:pPr>
              <w:pStyle w:val="TableParagraph"/>
              <w:spacing w:line="272" w:lineRule="exact"/>
              <w:ind w:left="0"/>
              <w:rPr>
                <w:sz w:val="24"/>
                <w:szCs w:val="24"/>
              </w:rPr>
            </w:pPr>
            <w:r>
              <w:rPr>
                <w:sz w:val="24"/>
                <w:szCs w:val="24"/>
              </w:rPr>
              <w:t xml:space="preserve"> </w:t>
            </w:r>
            <w:r w:rsidRPr="007C214D">
              <w:rPr>
                <w:sz w:val="24"/>
                <w:szCs w:val="24"/>
              </w:rPr>
              <w:t>A, I</w:t>
            </w:r>
          </w:p>
        </w:tc>
      </w:tr>
      <w:tr w:rsidR="00337D3F" w:rsidRPr="007C214D" w14:paraId="3D7A4F98" w14:textId="77777777" w:rsidTr="00122CB5">
        <w:trPr>
          <w:trHeight w:val="770"/>
        </w:trPr>
        <w:tc>
          <w:tcPr>
            <w:tcW w:w="6237" w:type="dxa"/>
          </w:tcPr>
          <w:p w14:paraId="6CDBA779" w14:textId="610DCBF0" w:rsidR="00337D3F" w:rsidRPr="00D85D97" w:rsidRDefault="00364911" w:rsidP="00D85D97">
            <w:pPr>
              <w:pStyle w:val="Default"/>
              <w:numPr>
                <w:ilvl w:val="0"/>
                <w:numId w:val="9"/>
              </w:numPr>
              <w:rPr>
                <w:sz w:val="22"/>
                <w:szCs w:val="22"/>
              </w:rPr>
            </w:pPr>
            <w:r w:rsidRPr="00364911">
              <w:rPr>
                <w:sz w:val="22"/>
                <w:szCs w:val="22"/>
                <w:lang w:val="en-US"/>
              </w:rPr>
              <w:lastRenderedPageBreak/>
              <w:t>Ability to maintain electronic record systems including detailed analysis of data.</w:t>
            </w:r>
          </w:p>
        </w:tc>
        <w:tc>
          <w:tcPr>
            <w:tcW w:w="2126" w:type="dxa"/>
          </w:tcPr>
          <w:p w14:paraId="41B4BACD" w14:textId="411EEF02" w:rsidR="00337D3F" w:rsidRPr="007C214D" w:rsidRDefault="00337D3F" w:rsidP="00B14181">
            <w:pPr>
              <w:pStyle w:val="TableParagraph"/>
              <w:spacing w:before="14"/>
              <w:ind w:left="0"/>
              <w:jc w:val="center"/>
              <w:rPr>
                <w:sz w:val="24"/>
                <w:szCs w:val="24"/>
              </w:rPr>
            </w:pPr>
          </w:p>
        </w:tc>
        <w:tc>
          <w:tcPr>
            <w:tcW w:w="1985" w:type="dxa"/>
          </w:tcPr>
          <w:p w14:paraId="4D6F2F67" w14:textId="6FB0F54A" w:rsidR="00337D3F" w:rsidRPr="007C214D" w:rsidRDefault="00612CEE" w:rsidP="00CE7863">
            <w:pPr>
              <w:pStyle w:val="TableParagraph"/>
              <w:spacing w:line="271" w:lineRule="exact"/>
              <w:ind w:left="108"/>
              <w:rPr>
                <w:sz w:val="24"/>
                <w:szCs w:val="24"/>
              </w:rPr>
            </w:pPr>
            <w:r w:rsidRPr="007C214D">
              <w:rPr>
                <w:sz w:val="24"/>
                <w:szCs w:val="24"/>
              </w:rPr>
              <w:t>A, I</w:t>
            </w:r>
          </w:p>
        </w:tc>
      </w:tr>
      <w:tr w:rsidR="00337D3F" w:rsidRPr="007C214D" w14:paraId="056A0139" w14:textId="77777777" w:rsidTr="00122CB5">
        <w:trPr>
          <w:trHeight w:val="770"/>
        </w:trPr>
        <w:tc>
          <w:tcPr>
            <w:tcW w:w="6237" w:type="dxa"/>
          </w:tcPr>
          <w:p w14:paraId="184C5782" w14:textId="54409C42" w:rsidR="00337D3F" w:rsidRPr="00D85D97" w:rsidRDefault="00364911" w:rsidP="00D85D97">
            <w:pPr>
              <w:pStyle w:val="Default"/>
              <w:numPr>
                <w:ilvl w:val="0"/>
                <w:numId w:val="8"/>
              </w:numPr>
              <w:rPr>
                <w:sz w:val="22"/>
                <w:szCs w:val="22"/>
              </w:rPr>
            </w:pPr>
            <w:r w:rsidRPr="00364911">
              <w:rPr>
                <w:sz w:val="22"/>
                <w:szCs w:val="22"/>
                <w:lang w:val="en-US"/>
              </w:rPr>
              <w:t xml:space="preserve">Ability to </w:t>
            </w:r>
            <w:proofErr w:type="spellStart"/>
            <w:r w:rsidRPr="00364911">
              <w:rPr>
                <w:sz w:val="22"/>
                <w:szCs w:val="22"/>
                <w:lang w:val="en-US"/>
              </w:rPr>
              <w:t>prioritise</w:t>
            </w:r>
            <w:proofErr w:type="spellEnd"/>
            <w:r w:rsidRPr="00364911">
              <w:rPr>
                <w:sz w:val="22"/>
                <w:szCs w:val="22"/>
                <w:lang w:val="en-US"/>
              </w:rPr>
              <w:t xml:space="preserve"> effectively to meet demanding and changing deadlines.</w:t>
            </w:r>
          </w:p>
        </w:tc>
        <w:tc>
          <w:tcPr>
            <w:tcW w:w="2126" w:type="dxa"/>
          </w:tcPr>
          <w:p w14:paraId="43C5CF2C" w14:textId="5AC4051A" w:rsidR="00337D3F" w:rsidRPr="007C214D" w:rsidRDefault="00337D3F" w:rsidP="00B14181">
            <w:pPr>
              <w:pStyle w:val="TableParagraph"/>
              <w:spacing w:before="17"/>
              <w:ind w:left="0"/>
              <w:jc w:val="center"/>
              <w:rPr>
                <w:sz w:val="24"/>
                <w:szCs w:val="24"/>
              </w:rPr>
            </w:pPr>
          </w:p>
        </w:tc>
        <w:tc>
          <w:tcPr>
            <w:tcW w:w="1985" w:type="dxa"/>
          </w:tcPr>
          <w:p w14:paraId="16A9A6A0" w14:textId="1C9A8C72" w:rsidR="00337D3F" w:rsidRPr="007C214D" w:rsidRDefault="00612CEE" w:rsidP="00CE7863">
            <w:pPr>
              <w:pStyle w:val="TableParagraph"/>
              <w:spacing w:line="274" w:lineRule="exact"/>
              <w:ind w:left="108"/>
              <w:rPr>
                <w:sz w:val="24"/>
                <w:szCs w:val="24"/>
              </w:rPr>
            </w:pPr>
            <w:r w:rsidRPr="007C214D">
              <w:rPr>
                <w:sz w:val="24"/>
                <w:szCs w:val="24"/>
              </w:rPr>
              <w:t>A, I</w:t>
            </w:r>
          </w:p>
        </w:tc>
      </w:tr>
      <w:tr w:rsidR="00612CEE" w:rsidRPr="007C214D" w14:paraId="5174C619" w14:textId="77777777" w:rsidTr="00122CB5">
        <w:trPr>
          <w:trHeight w:val="389"/>
        </w:trPr>
        <w:tc>
          <w:tcPr>
            <w:tcW w:w="6237" w:type="dxa"/>
          </w:tcPr>
          <w:p w14:paraId="4EBDAAEB" w14:textId="69E5775B" w:rsidR="00612CEE" w:rsidRPr="00555C34" w:rsidRDefault="00364911" w:rsidP="00612CEE">
            <w:pPr>
              <w:pStyle w:val="Default"/>
              <w:numPr>
                <w:ilvl w:val="0"/>
                <w:numId w:val="8"/>
              </w:numPr>
              <w:rPr>
                <w:sz w:val="22"/>
                <w:szCs w:val="22"/>
              </w:rPr>
            </w:pPr>
            <w:r w:rsidRPr="00364911">
              <w:rPr>
                <w:sz w:val="22"/>
                <w:szCs w:val="22"/>
                <w:lang w:val="en-US"/>
              </w:rPr>
              <w:t>Relevant highway IT related experience</w:t>
            </w:r>
          </w:p>
        </w:tc>
        <w:tc>
          <w:tcPr>
            <w:tcW w:w="2126" w:type="dxa"/>
          </w:tcPr>
          <w:p w14:paraId="5D52D096" w14:textId="2D04AD6F" w:rsidR="00612CEE" w:rsidRPr="007C214D" w:rsidRDefault="00612CEE" w:rsidP="00B14181">
            <w:pPr>
              <w:pStyle w:val="TableParagraph"/>
              <w:spacing w:before="17"/>
              <w:ind w:left="0"/>
              <w:jc w:val="center"/>
              <w:rPr>
                <w:sz w:val="24"/>
                <w:szCs w:val="24"/>
              </w:rPr>
            </w:pPr>
          </w:p>
        </w:tc>
        <w:tc>
          <w:tcPr>
            <w:tcW w:w="1985" w:type="dxa"/>
          </w:tcPr>
          <w:p w14:paraId="4D18F4D1" w14:textId="27F53D33" w:rsidR="00612CEE" w:rsidRPr="007C214D" w:rsidRDefault="00612CEE" w:rsidP="00CE7863">
            <w:pPr>
              <w:pStyle w:val="TableParagraph"/>
              <w:spacing w:line="274" w:lineRule="exact"/>
              <w:ind w:left="108"/>
              <w:rPr>
                <w:sz w:val="24"/>
                <w:szCs w:val="24"/>
              </w:rPr>
            </w:pPr>
            <w:r w:rsidRPr="007C214D">
              <w:rPr>
                <w:sz w:val="24"/>
                <w:szCs w:val="24"/>
              </w:rPr>
              <w:t>A, I</w:t>
            </w:r>
          </w:p>
        </w:tc>
      </w:tr>
      <w:tr w:rsidR="00612CEE" w:rsidRPr="007C214D" w14:paraId="03BD431E" w14:textId="77777777" w:rsidTr="00122CB5">
        <w:trPr>
          <w:trHeight w:val="435"/>
        </w:trPr>
        <w:tc>
          <w:tcPr>
            <w:tcW w:w="6237" w:type="dxa"/>
          </w:tcPr>
          <w:p w14:paraId="07E09490" w14:textId="42846A9D" w:rsidR="00612CEE" w:rsidRPr="0028702A" w:rsidRDefault="00364911" w:rsidP="0028702A">
            <w:pPr>
              <w:pStyle w:val="Default"/>
              <w:numPr>
                <w:ilvl w:val="0"/>
                <w:numId w:val="8"/>
              </w:numPr>
              <w:rPr>
                <w:sz w:val="22"/>
                <w:szCs w:val="22"/>
              </w:rPr>
            </w:pPr>
            <w:r w:rsidRPr="00364911">
              <w:rPr>
                <w:sz w:val="22"/>
                <w:szCs w:val="22"/>
                <w:lang w:val="en-US"/>
              </w:rPr>
              <w:t>Ability to explain complex and sometimes contentious information through clear evidence</w:t>
            </w:r>
          </w:p>
        </w:tc>
        <w:tc>
          <w:tcPr>
            <w:tcW w:w="2126" w:type="dxa"/>
          </w:tcPr>
          <w:p w14:paraId="4DB005DE" w14:textId="277E3FE3" w:rsidR="00612CEE" w:rsidRPr="007C214D" w:rsidRDefault="00612CEE" w:rsidP="00D60FEB">
            <w:pPr>
              <w:pStyle w:val="TableParagraph"/>
              <w:spacing w:before="17"/>
              <w:ind w:left="0"/>
              <w:jc w:val="center"/>
              <w:rPr>
                <w:sz w:val="24"/>
                <w:szCs w:val="24"/>
              </w:rPr>
            </w:pPr>
          </w:p>
        </w:tc>
        <w:tc>
          <w:tcPr>
            <w:tcW w:w="1985" w:type="dxa"/>
          </w:tcPr>
          <w:p w14:paraId="74DE0045" w14:textId="5D5E30A1" w:rsidR="00612CEE" w:rsidRPr="007C214D" w:rsidRDefault="00612CEE" w:rsidP="00CE7863">
            <w:pPr>
              <w:pStyle w:val="TableParagraph"/>
              <w:spacing w:line="274" w:lineRule="exact"/>
              <w:ind w:left="108"/>
              <w:rPr>
                <w:sz w:val="24"/>
                <w:szCs w:val="24"/>
              </w:rPr>
            </w:pPr>
            <w:r w:rsidRPr="007C214D">
              <w:rPr>
                <w:sz w:val="24"/>
                <w:szCs w:val="24"/>
              </w:rPr>
              <w:t>A, I</w:t>
            </w:r>
          </w:p>
        </w:tc>
      </w:tr>
      <w:tr w:rsidR="00612CEE" w:rsidRPr="007C214D" w14:paraId="6EBBA32C" w14:textId="77777777" w:rsidTr="00122CB5">
        <w:trPr>
          <w:trHeight w:val="435"/>
        </w:trPr>
        <w:tc>
          <w:tcPr>
            <w:tcW w:w="6237" w:type="dxa"/>
          </w:tcPr>
          <w:p w14:paraId="0EC486AE" w14:textId="337F7D16" w:rsidR="00612CEE" w:rsidRPr="0028702A" w:rsidRDefault="00FD5BDC" w:rsidP="0028702A">
            <w:pPr>
              <w:pStyle w:val="Default"/>
              <w:numPr>
                <w:ilvl w:val="0"/>
                <w:numId w:val="8"/>
              </w:numPr>
              <w:rPr>
                <w:sz w:val="22"/>
                <w:szCs w:val="22"/>
              </w:rPr>
            </w:pPr>
            <w:r w:rsidRPr="00FD5BDC">
              <w:rPr>
                <w:sz w:val="22"/>
                <w:szCs w:val="22"/>
                <w:lang w:val="en-US"/>
              </w:rPr>
              <w:t>Ability to interpret legislation or policy and apply that appropriately in the delivery of a service</w:t>
            </w:r>
          </w:p>
        </w:tc>
        <w:tc>
          <w:tcPr>
            <w:tcW w:w="2126" w:type="dxa"/>
          </w:tcPr>
          <w:p w14:paraId="246F7E34" w14:textId="77777777" w:rsidR="00612CEE" w:rsidRPr="007C214D" w:rsidRDefault="00612CEE" w:rsidP="000A238C">
            <w:pPr>
              <w:pStyle w:val="TableParagraph"/>
              <w:spacing w:before="17"/>
              <w:ind w:left="0"/>
              <w:rPr>
                <w:sz w:val="24"/>
                <w:szCs w:val="24"/>
              </w:rPr>
            </w:pPr>
          </w:p>
        </w:tc>
        <w:tc>
          <w:tcPr>
            <w:tcW w:w="1985" w:type="dxa"/>
          </w:tcPr>
          <w:p w14:paraId="6449652F" w14:textId="514CB456" w:rsidR="00612CEE" w:rsidRPr="007C214D" w:rsidRDefault="00612CEE" w:rsidP="00CE7863">
            <w:pPr>
              <w:pStyle w:val="TableParagraph"/>
              <w:spacing w:line="274" w:lineRule="exact"/>
              <w:ind w:left="108"/>
              <w:rPr>
                <w:sz w:val="24"/>
                <w:szCs w:val="24"/>
              </w:rPr>
            </w:pPr>
            <w:r w:rsidRPr="007C214D">
              <w:rPr>
                <w:sz w:val="24"/>
                <w:szCs w:val="24"/>
              </w:rPr>
              <w:t>A, I</w:t>
            </w:r>
          </w:p>
        </w:tc>
      </w:tr>
      <w:tr w:rsidR="00D85D97" w:rsidRPr="007C214D" w14:paraId="421C0AE4" w14:textId="77777777" w:rsidTr="00122CB5">
        <w:trPr>
          <w:trHeight w:val="435"/>
        </w:trPr>
        <w:tc>
          <w:tcPr>
            <w:tcW w:w="6237" w:type="dxa"/>
          </w:tcPr>
          <w:p w14:paraId="3D0B5296" w14:textId="2F5FE688" w:rsidR="00122CB5" w:rsidRPr="00B02998" w:rsidRDefault="00256364" w:rsidP="00DE50A2">
            <w:pPr>
              <w:pStyle w:val="Default"/>
              <w:numPr>
                <w:ilvl w:val="0"/>
                <w:numId w:val="40"/>
              </w:numPr>
              <w:ind w:left="846"/>
              <w:rPr>
                <w:sz w:val="22"/>
                <w:szCs w:val="22"/>
              </w:rPr>
            </w:pPr>
            <w:r w:rsidRPr="00256364">
              <w:rPr>
                <w:sz w:val="22"/>
                <w:szCs w:val="22"/>
                <w:lang w:val="en-US"/>
              </w:rPr>
              <w:t xml:space="preserve">Ability to manage teams to generate a good team working ethic and get the best from teams. </w:t>
            </w:r>
          </w:p>
        </w:tc>
        <w:tc>
          <w:tcPr>
            <w:tcW w:w="2126" w:type="dxa"/>
          </w:tcPr>
          <w:p w14:paraId="766C224D" w14:textId="3165A2A9" w:rsidR="00D85D97" w:rsidRPr="007C214D" w:rsidRDefault="00D85D97" w:rsidP="000716F9">
            <w:pPr>
              <w:pStyle w:val="TableParagraph"/>
              <w:spacing w:before="17"/>
              <w:ind w:left="0"/>
              <w:jc w:val="center"/>
              <w:rPr>
                <w:sz w:val="24"/>
                <w:szCs w:val="24"/>
              </w:rPr>
            </w:pPr>
          </w:p>
        </w:tc>
        <w:tc>
          <w:tcPr>
            <w:tcW w:w="1985" w:type="dxa"/>
          </w:tcPr>
          <w:p w14:paraId="2D6CCDB3" w14:textId="2D69AE19" w:rsidR="00D85D97" w:rsidRPr="007C214D" w:rsidRDefault="0028702A" w:rsidP="00CE7863">
            <w:pPr>
              <w:pStyle w:val="TableParagraph"/>
              <w:spacing w:line="274" w:lineRule="exact"/>
              <w:ind w:left="108"/>
              <w:rPr>
                <w:sz w:val="24"/>
                <w:szCs w:val="24"/>
              </w:rPr>
            </w:pPr>
            <w:r w:rsidRPr="007C214D">
              <w:rPr>
                <w:sz w:val="24"/>
                <w:szCs w:val="24"/>
              </w:rPr>
              <w:t>A, I</w:t>
            </w:r>
          </w:p>
        </w:tc>
      </w:tr>
      <w:tr w:rsidR="00256364" w:rsidRPr="007C214D" w14:paraId="4F52C576" w14:textId="77777777" w:rsidTr="00122CB5">
        <w:trPr>
          <w:trHeight w:val="435"/>
        </w:trPr>
        <w:tc>
          <w:tcPr>
            <w:tcW w:w="6237" w:type="dxa"/>
          </w:tcPr>
          <w:p w14:paraId="3C8ABCF3" w14:textId="19A3AA5E" w:rsidR="00256364" w:rsidRPr="00256364" w:rsidRDefault="0026478F" w:rsidP="0026478F">
            <w:pPr>
              <w:pStyle w:val="Default"/>
              <w:numPr>
                <w:ilvl w:val="0"/>
                <w:numId w:val="40"/>
              </w:numPr>
              <w:ind w:left="846"/>
              <w:rPr>
                <w:sz w:val="22"/>
                <w:szCs w:val="22"/>
                <w:lang w:val="en-US"/>
              </w:rPr>
            </w:pPr>
            <w:r w:rsidRPr="0026478F">
              <w:rPr>
                <w:sz w:val="22"/>
                <w:szCs w:val="22"/>
                <w:lang w:val="en-US"/>
              </w:rPr>
              <w:t>Able to communicate clearly and tailor communications appropriately to a wide audience using a variety of communication channels and media</w:t>
            </w:r>
          </w:p>
        </w:tc>
        <w:tc>
          <w:tcPr>
            <w:tcW w:w="2126" w:type="dxa"/>
          </w:tcPr>
          <w:p w14:paraId="317F9643" w14:textId="77777777" w:rsidR="00256364" w:rsidRPr="007C214D" w:rsidRDefault="00256364" w:rsidP="000716F9">
            <w:pPr>
              <w:pStyle w:val="TableParagraph"/>
              <w:spacing w:before="17"/>
              <w:ind w:left="0"/>
              <w:rPr>
                <w:sz w:val="24"/>
                <w:szCs w:val="24"/>
              </w:rPr>
            </w:pPr>
          </w:p>
        </w:tc>
        <w:tc>
          <w:tcPr>
            <w:tcW w:w="1985" w:type="dxa"/>
          </w:tcPr>
          <w:p w14:paraId="06B455F8" w14:textId="317E486C" w:rsidR="00256364" w:rsidRPr="007C214D" w:rsidRDefault="0026478F" w:rsidP="00CE7863">
            <w:pPr>
              <w:pStyle w:val="TableParagraph"/>
              <w:spacing w:line="274" w:lineRule="exact"/>
              <w:ind w:left="108"/>
              <w:rPr>
                <w:sz w:val="24"/>
                <w:szCs w:val="24"/>
              </w:rPr>
            </w:pPr>
            <w:r w:rsidRPr="007C214D">
              <w:rPr>
                <w:sz w:val="24"/>
                <w:szCs w:val="24"/>
              </w:rPr>
              <w:t>A, I</w:t>
            </w:r>
          </w:p>
        </w:tc>
      </w:tr>
      <w:tr w:rsidR="00256364" w:rsidRPr="007C214D" w14:paraId="092B0250" w14:textId="77777777" w:rsidTr="00122CB5">
        <w:trPr>
          <w:trHeight w:val="435"/>
        </w:trPr>
        <w:tc>
          <w:tcPr>
            <w:tcW w:w="6237" w:type="dxa"/>
          </w:tcPr>
          <w:p w14:paraId="5A9C07D7" w14:textId="2E3FDD25" w:rsidR="00256364" w:rsidRPr="00256364" w:rsidRDefault="0026478F" w:rsidP="0026478F">
            <w:pPr>
              <w:pStyle w:val="Default"/>
              <w:numPr>
                <w:ilvl w:val="0"/>
                <w:numId w:val="40"/>
              </w:numPr>
              <w:ind w:left="846"/>
              <w:rPr>
                <w:sz w:val="22"/>
                <w:szCs w:val="22"/>
                <w:lang w:val="en-US"/>
              </w:rPr>
            </w:pPr>
            <w:r w:rsidRPr="0026478F">
              <w:rPr>
                <w:sz w:val="22"/>
                <w:szCs w:val="22"/>
                <w:lang w:val="en-US"/>
              </w:rPr>
              <w:t>Ability to work on own initiative and apply a rational and innovative approach to problem solving and decision making</w:t>
            </w:r>
          </w:p>
        </w:tc>
        <w:tc>
          <w:tcPr>
            <w:tcW w:w="2126" w:type="dxa"/>
          </w:tcPr>
          <w:p w14:paraId="2EE5A590" w14:textId="77777777" w:rsidR="00256364" w:rsidRPr="007C214D" w:rsidRDefault="00256364" w:rsidP="00CE7863">
            <w:pPr>
              <w:pStyle w:val="TableParagraph"/>
              <w:spacing w:before="17"/>
              <w:ind w:left="107"/>
              <w:rPr>
                <w:sz w:val="24"/>
                <w:szCs w:val="24"/>
              </w:rPr>
            </w:pPr>
          </w:p>
        </w:tc>
        <w:tc>
          <w:tcPr>
            <w:tcW w:w="1985" w:type="dxa"/>
          </w:tcPr>
          <w:p w14:paraId="3B0D52B7" w14:textId="0A284811" w:rsidR="00256364" w:rsidRPr="007C214D" w:rsidRDefault="0026478F" w:rsidP="00CE7863">
            <w:pPr>
              <w:pStyle w:val="TableParagraph"/>
              <w:spacing w:line="274" w:lineRule="exact"/>
              <w:ind w:left="108"/>
              <w:rPr>
                <w:sz w:val="24"/>
                <w:szCs w:val="24"/>
              </w:rPr>
            </w:pPr>
            <w:r w:rsidRPr="007C214D">
              <w:rPr>
                <w:sz w:val="24"/>
                <w:szCs w:val="24"/>
              </w:rPr>
              <w:t>A, I</w:t>
            </w:r>
          </w:p>
        </w:tc>
      </w:tr>
      <w:tr w:rsidR="00256364" w:rsidRPr="007C214D" w14:paraId="5B116162" w14:textId="77777777" w:rsidTr="00122CB5">
        <w:trPr>
          <w:trHeight w:val="435"/>
        </w:trPr>
        <w:tc>
          <w:tcPr>
            <w:tcW w:w="6237" w:type="dxa"/>
          </w:tcPr>
          <w:p w14:paraId="7BD04DA3" w14:textId="19227835" w:rsidR="00256364" w:rsidRPr="00256364" w:rsidRDefault="0026478F" w:rsidP="0026478F">
            <w:pPr>
              <w:pStyle w:val="Default"/>
              <w:numPr>
                <w:ilvl w:val="0"/>
                <w:numId w:val="40"/>
              </w:numPr>
              <w:ind w:left="846"/>
              <w:rPr>
                <w:sz w:val="22"/>
                <w:szCs w:val="22"/>
                <w:lang w:val="en-US"/>
              </w:rPr>
            </w:pPr>
            <w:r w:rsidRPr="0026478F">
              <w:rPr>
                <w:sz w:val="22"/>
                <w:szCs w:val="22"/>
                <w:lang w:val="en-US"/>
              </w:rPr>
              <w:t xml:space="preserve">Ability to </w:t>
            </w:r>
            <w:proofErr w:type="spellStart"/>
            <w:r w:rsidRPr="0026478F">
              <w:rPr>
                <w:sz w:val="22"/>
                <w:szCs w:val="22"/>
                <w:lang w:val="en-US"/>
              </w:rPr>
              <w:t>prioritise</w:t>
            </w:r>
            <w:proofErr w:type="spellEnd"/>
            <w:r w:rsidRPr="0026478F">
              <w:rPr>
                <w:sz w:val="22"/>
                <w:szCs w:val="22"/>
                <w:lang w:val="en-US"/>
              </w:rPr>
              <w:t xml:space="preserve"> own workload to ensure any key tasks are undertaken</w:t>
            </w:r>
          </w:p>
        </w:tc>
        <w:tc>
          <w:tcPr>
            <w:tcW w:w="2126" w:type="dxa"/>
          </w:tcPr>
          <w:p w14:paraId="013F696B" w14:textId="77777777" w:rsidR="00256364" w:rsidRPr="007C214D" w:rsidRDefault="00256364" w:rsidP="00CE7863">
            <w:pPr>
              <w:pStyle w:val="TableParagraph"/>
              <w:spacing w:before="17"/>
              <w:ind w:left="107"/>
              <w:rPr>
                <w:sz w:val="24"/>
                <w:szCs w:val="24"/>
              </w:rPr>
            </w:pPr>
          </w:p>
        </w:tc>
        <w:tc>
          <w:tcPr>
            <w:tcW w:w="1985" w:type="dxa"/>
          </w:tcPr>
          <w:p w14:paraId="78BBE371" w14:textId="56F8525D" w:rsidR="00256364" w:rsidRPr="007C214D" w:rsidRDefault="0026478F" w:rsidP="00CE7863">
            <w:pPr>
              <w:pStyle w:val="TableParagraph"/>
              <w:spacing w:line="274" w:lineRule="exact"/>
              <w:ind w:left="108"/>
              <w:rPr>
                <w:sz w:val="24"/>
                <w:szCs w:val="24"/>
              </w:rPr>
            </w:pPr>
            <w:r w:rsidRPr="007C214D">
              <w:rPr>
                <w:sz w:val="24"/>
                <w:szCs w:val="24"/>
              </w:rPr>
              <w:t>A, I</w:t>
            </w:r>
          </w:p>
        </w:tc>
      </w:tr>
      <w:tr w:rsidR="006215E2" w:rsidRPr="007C214D" w14:paraId="03970CD2" w14:textId="77777777" w:rsidTr="00122CB5">
        <w:trPr>
          <w:trHeight w:val="435"/>
        </w:trPr>
        <w:tc>
          <w:tcPr>
            <w:tcW w:w="6237" w:type="dxa"/>
          </w:tcPr>
          <w:p w14:paraId="4B362125" w14:textId="237C156C" w:rsidR="006215E2" w:rsidRPr="0026478F" w:rsidRDefault="006215E2" w:rsidP="0026478F">
            <w:pPr>
              <w:pStyle w:val="Default"/>
              <w:numPr>
                <w:ilvl w:val="0"/>
                <w:numId w:val="40"/>
              </w:numPr>
              <w:ind w:left="846"/>
              <w:rPr>
                <w:sz w:val="22"/>
                <w:szCs w:val="22"/>
                <w:lang w:val="en-US"/>
              </w:rPr>
            </w:pPr>
            <w:r>
              <w:rPr>
                <w:sz w:val="22"/>
                <w:szCs w:val="22"/>
                <w:lang w:val="en-US"/>
              </w:rPr>
              <w:t xml:space="preserve">High level of project management </w:t>
            </w:r>
            <w:r w:rsidR="001E66F3">
              <w:rPr>
                <w:sz w:val="22"/>
                <w:szCs w:val="22"/>
                <w:lang w:val="en-US"/>
              </w:rPr>
              <w:t>skills</w:t>
            </w:r>
          </w:p>
        </w:tc>
        <w:tc>
          <w:tcPr>
            <w:tcW w:w="2126" w:type="dxa"/>
          </w:tcPr>
          <w:p w14:paraId="76A27070" w14:textId="77777777" w:rsidR="006215E2" w:rsidRPr="007C214D" w:rsidRDefault="006215E2" w:rsidP="00215A9D">
            <w:pPr>
              <w:pStyle w:val="TableParagraph"/>
              <w:spacing w:before="17"/>
              <w:ind w:left="0"/>
              <w:rPr>
                <w:sz w:val="24"/>
                <w:szCs w:val="24"/>
              </w:rPr>
            </w:pPr>
          </w:p>
        </w:tc>
        <w:tc>
          <w:tcPr>
            <w:tcW w:w="1985" w:type="dxa"/>
          </w:tcPr>
          <w:p w14:paraId="50C07D63" w14:textId="77777777" w:rsidR="006215E2" w:rsidRPr="007C214D" w:rsidRDefault="006215E2" w:rsidP="00CE7863">
            <w:pPr>
              <w:pStyle w:val="TableParagraph"/>
              <w:spacing w:line="274" w:lineRule="exact"/>
              <w:ind w:left="108"/>
              <w:rPr>
                <w:sz w:val="24"/>
                <w:szCs w:val="24"/>
              </w:rPr>
            </w:pPr>
          </w:p>
        </w:tc>
      </w:tr>
      <w:tr w:rsidR="00256364" w:rsidRPr="007C214D" w14:paraId="35EC4F86" w14:textId="77777777" w:rsidTr="00122CB5">
        <w:trPr>
          <w:trHeight w:val="435"/>
        </w:trPr>
        <w:tc>
          <w:tcPr>
            <w:tcW w:w="6237" w:type="dxa"/>
          </w:tcPr>
          <w:p w14:paraId="475E8101" w14:textId="55F88F03" w:rsidR="00256364" w:rsidRPr="00256364" w:rsidRDefault="0026478F" w:rsidP="0026478F">
            <w:pPr>
              <w:pStyle w:val="Default"/>
              <w:numPr>
                <w:ilvl w:val="0"/>
                <w:numId w:val="40"/>
              </w:numPr>
              <w:ind w:left="846"/>
              <w:rPr>
                <w:sz w:val="22"/>
                <w:szCs w:val="22"/>
                <w:lang w:val="en-US"/>
              </w:rPr>
            </w:pPr>
            <w:r w:rsidRPr="0026478F">
              <w:rPr>
                <w:sz w:val="22"/>
                <w:szCs w:val="22"/>
                <w:lang w:val="en-US"/>
              </w:rPr>
              <w:t>Ability to support the management of change, the implementation of new initiatives and ensuring the delivery of core business</w:t>
            </w:r>
          </w:p>
        </w:tc>
        <w:tc>
          <w:tcPr>
            <w:tcW w:w="2126" w:type="dxa"/>
          </w:tcPr>
          <w:p w14:paraId="0F87ED17" w14:textId="77777777" w:rsidR="00256364" w:rsidRPr="007C214D" w:rsidRDefault="00256364" w:rsidP="00215A9D">
            <w:pPr>
              <w:pStyle w:val="TableParagraph"/>
              <w:spacing w:before="17"/>
              <w:ind w:left="0"/>
              <w:rPr>
                <w:sz w:val="24"/>
                <w:szCs w:val="24"/>
              </w:rPr>
            </w:pPr>
          </w:p>
        </w:tc>
        <w:tc>
          <w:tcPr>
            <w:tcW w:w="1985" w:type="dxa"/>
          </w:tcPr>
          <w:p w14:paraId="6C9F4A25" w14:textId="0C6A6242" w:rsidR="00256364" w:rsidRPr="007C214D" w:rsidRDefault="0026478F" w:rsidP="00CE7863">
            <w:pPr>
              <w:pStyle w:val="TableParagraph"/>
              <w:spacing w:line="274" w:lineRule="exact"/>
              <w:ind w:left="108"/>
              <w:rPr>
                <w:sz w:val="24"/>
                <w:szCs w:val="24"/>
              </w:rPr>
            </w:pPr>
            <w:r w:rsidRPr="007C214D">
              <w:rPr>
                <w:sz w:val="24"/>
                <w:szCs w:val="24"/>
              </w:rPr>
              <w:t>A, I</w:t>
            </w:r>
          </w:p>
        </w:tc>
      </w:tr>
      <w:tr w:rsidR="00780FBA" w:rsidRPr="007C214D" w14:paraId="084FF537" w14:textId="77777777" w:rsidTr="00122CB5">
        <w:trPr>
          <w:trHeight w:val="435"/>
        </w:trPr>
        <w:tc>
          <w:tcPr>
            <w:tcW w:w="6237" w:type="dxa"/>
            <w:shd w:val="clear" w:color="auto" w:fill="D9D9D9" w:themeFill="background1" w:themeFillShade="D9"/>
          </w:tcPr>
          <w:p w14:paraId="48DAB5E1" w14:textId="3A27E098" w:rsidR="00780FBA" w:rsidRPr="00780FBA" w:rsidRDefault="009A13B0" w:rsidP="00780FBA">
            <w:pPr>
              <w:pStyle w:val="Heading2"/>
              <w:ind w:left="0"/>
              <w:rPr>
                <w:b/>
                <w:color w:val="808080" w:themeColor="background1" w:themeShade="80"/>
                <w:sz w:val="24"/>
                <w:szCs w:val="24"/>
              </w:rPr>
            </w:pPr>
            <w:r>
              <w:rPr>
                <w:b/>
              </w:rPr>
              <w:t xml:space="preserve"> </w:t>
            </w:r>
            <w:r w:rsidR="00780FBA" w:rsidRPr="00780FBA">
              <w:rPr>
                <w:b/>
                <w:color w:val="808080" w:themeColor="background1" w:themeShade="80"/>
                <w:sz w:val="24"/>
                <w:szCs w:val="24"/>
              </w:rPr>
              <w:t>Other Factors</w:t>
            </w:r>
          </w:p>
          <w:p w14:paraId="0980458B" w14:textId="34E9B39B" w:rsidR="00780FBA" w:rsidRPr="00780FBA" w:rsidRDefault="009A13B0" w:rsidP="00780FBA">
            <w:pPr>
              <w:pStyle w:val="Default"/>
              <w:rPr>
                <w:b/>
              </w:rPr>
            </w:pPr>
            <w:r>
              <w:rPr>
                <w:b/>
              </w:rPr>
              <w:t xml:space="preserve"> </w:t>
            </w:r>
            <w:r w:rsidR="00780FBA" w:rsidRPr="00555C34">
              <w:rPr>
                <w:i/>
                <w:sz w:val="22"/>
                <w:szCs w:val="22"/>
              </w:rPr>
              <w:t>e.g. ability to work shifts, physical requirements (with adaptations where appropriate), ability to drive, agility to travel around county etc.</w:t>
            </w:r>
          </w:p>
        </w:tc>
        <w:tc>
          <w:tcPr>
            <w:tcW w:w="2126" w:type="dxa"/>
            <w:shd w:val="clear" w:color="auto" w:fill="D9D9D9" w:themeFill="background1" w:themeFillShade="D9"/>
          </w:tcPr>
          <w:p w14:paraId="18F89FF1" w14:textId="77777777" w:rsidR="00780FBA" w:rsidRPr="007C214D" w:rsidRDefault="00780FBA" w:rsidP="00CE7863">
            <w:pPr>
              <w:pStyle w:val="TableParagraph"/>
              <w:spacing w:before="17"/>
              <w:ind w:left="107"/>
              <w:rPr>
                <w:sz w:val="24"/>
                <w:szCs w:val="24"/>
              </w:rPr>
            </w:pPr>
          </w:p>
        </w:tc>
        <w:tc>
          <w:tcPr>
            <w:tcW w:w="1985" w:type="dxa"/>
            <w:shd w:val="clear" w:color="auto" w:fill="D9D9D9" w:themeFill="background1" w:themeFillShade="D9"/>
          </w:tcPr>
          <w:p w14:paraId="151CAE1B" w14:textId="77777777" w:rsidR="00780FBA" w:rsidRPr="007C214D" w:rsidRDefault="00780FBA" w:rsidP="00CE7863">
            <w:pPr>
              <w:pStyle w:val="TableParagraph"/>
              <w:spacing w:line="274" w:lineRule="exact"/>
              <w:ind w:left="108"/>
              <w:rPr>
                <w:sz w:val="24"/>
                <w:szCs w:val="24"/>
              </w:rPr>
            </w:pPr>
          </w:p>
        </w:tc>
      </w:tr>
      <w:tr w:rsidR="00780FBA" w:rsidRPr="007C214D" w14:paraId="344B16ED" w14:textId="77777777" w:rsidTr="00122CB5">
        <w:trPr>
          <w:trHeight w:val="435"/>
        </w:trPr>
        <w:tc>
          <w:tcPr>
            <w:tcW w:w="6237" w:type="dxa"/>
          </w:tcPr>
          <w:p w14:paraId="7E7EE351" w14:textId="77777777" w:rsidR="00780FBA" w:rsidRPr="0028702A" w:rsidRDefault="0028702A" w:rsidP="0028702A">
            <w:pPr>
              <w:pStyle w:val="Default"/>
              <w:numPr>
                <w:ilvl w:val="0"/>
                <w:numId w:val="30"/>
              </w:numPr>
              <w:rPr>
                <w:sz w:val="22"/>
                <w:szCs w:val="22"/>
              </w:rPr>
            </w:pPr>
            <w:r>
              <w:rPr>
                <w:sz w:val="22"/>
                <w:szCs w:val="22"/>
              </w:rPr>
              <w:t>Flexible approach to work and hours to satisfy the needs of the business.</w:t>
            </w:r>
          </w:p>
        </w:tc>
        <w:tc>
          <w:tcPr>
            <w:tcW w:w="2126" w:type="dxa"/>
          </w:tcPr>
          <w:p w14:paraId="64E39E4C" w14:textId="77777777" w:rsidR="00780FBA" w:rsidRPr="007C214D" w:rsidRDefault="00780FBA" w:rsidP="00CE7863">
            <w:pPr>
              <w:pStyle w:val="TableParagraph"/>
              <w:spacing w:before="17"/>
              <w:ind w:left="107"/>
              <w:rPr>
                <w:sz w:val="24"/>
                <w:szCs w:val="24"/>
              </w:rPr>
            </w:pPr>
          </w:p>
        </w:tc>
        <w:tc>
          <w:tcPr>
            <w:tcW w:w="1985" w:type="dxa"/>
          </w:tcPr>
          <w:p w14:paraId="0B3CBDD4" w14:textId="77777777" w:rsidR="00780FBA" w:rsidRPr="007C214D" w:rsidRDefault="00780FBA" w:rsidP="00CE7863">
            <w:pPr>
              <w:pStyle w:val="TableParagraph"/>
              <w:spacing w:line="274" w:lineRule="exact"/>
              <w:ind w:left="108"/>
              <w:rPr>
                <w:sz w:val="24"/>
                <w:szCs w:val="24"/>
              </w:rPr>
            </w:pPr>
            <w:r>
              <w:rPr>
                <w:sz w:val="24"/>
                <w:szCs w:val="24"/>
              </w:rPr>
              <w:t>A, I</w:t>
            </w:r>
          </w:p>
        </w:tc>
      </w:tr>
      <w:tr w:rsidR="00780FBA" w:rsidRPr="007C214D" w14:paraId="244DB98A" w14:textId="77777777" w:rsidTr="00122CB5">
        <w:trPr>
          <w:trHeight w:val="435"/>
        </w:trPr>
        <w:tc>
          <w:tcPr>
            <w:tcW w:w="6237" w:type="dxa"/>
          </w:tcPr>
          <w:p w14:paraId="3FBB62AE" w14:textId="71DF1D7A" w:rsidR="00780FBA" w:rsidRPr="00C76BD0" w:rsidRDefault="00C76BD0" w:rsidP="00C76BD0">
            <w:pPr>
              <w:pStyle w:val="Default"/>
              <w:numPr>
                <w:ilvl w:val="0"/>
                <w:numId w:val="30"/>
              </w:numPr>
              <w:rPr>
                <w:sz w:val="22"/>
                <w:szCs w:val="22"/>
              </w:rPr>
            </w:pPr>
            <w:r w:rsidRPr="00C76BD0">
              <w:rPr>
                <w:sz w:val="22"/>
                <w:szCs w:val="22"/>
              </w:rPr>
              <w:t>Ability and willingness to undertake travel to and within Herefordshire</w:t>
            </w:r>
            <w:r w:rsidRPr="00C9223D">
              <w:rPr>
                <w:sz w:val="22"/>
                <w:szCs w:val="22"/>
              </w:rPr>
              <w:t xml:space="preserve">, and throughout the UK, where required for </w:t>
            </w:r>
            <w:r w:rsidRPr="00C76BD0">
              <w:rPr>
                <w:sz w:val="22"/>
                <w:szCs w:val="22"/>
              </w:rPr>
              <w:t>meetings and other work-related circumstances.</w:t>
            </w:r>
          </w:p>
        </w:tc>
        <w:tc>
          <w:tcPr>
            <w:tcW w:w="2126" w:type="dxa"/>
          </w:tcPr>
          <w:p w14:paraId="12C58C39" w14:textId="77777777" w:rsidR="00780FBA" w:rsidRPr="007C214D" w:rsidRDefault="00780FBA" w:rsidP="00CE7863">
            <w:pPr>
              <w:pStyle w:val="TableParagraph"/>
              <w:spacing w:before="17"/>
              <w:ind w:left="107"/>
              <w:rPr>
                <w:sz w:val="24"/>
                <w:szCs w:val="24"/>
              </w:rPr>
            </w:pPr>
          </w:p>
        </w:tc>
        <w:tc>
          <w:tcPr>
            <w:tcW w:w="1985" w:type="dxa"/>
          </w:tcPr>
          <w:p w14:paraId="3FA12679" w14:textId="77777777" w:rsidR="00780FBA" w:rsidRPr="007C214D" w:rsidRDefault="00780FBA" w:rsidP="00CE7863">
            <w:pPr>
              <w:pStyle w:val="TableParagraph"/>
              <w:spacing w:line="274" w:lineRule="exact"/>
              <w:ind w:left="108"/>
              <w:rPr>
                <w:sz w:val="24"/>
                <w:szCs w:val="24"/>
              </w:rPr>
            </w:pPr>
            <w:r>
              <w:rPr>
                <w:sz w:val="24"/>
                <w:szCs w:val="24"/>
              </w:rPr>
              <w:t>A, I</w:t>
            </w:r>
          </w:p>
        </w:tc>
      </w:tr>
    </w:tbl>
    <w:p w14:paraId="54D3A4D8"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6C71EF78" w14:textId="026C415D" w:rsidR="0028702A" w:rsidRDefault="0028702A" w:rsidP="00122CB5">
      <w:pPr>
        <w:pStyle w:val="BodyText"/>
        <w:rPr>
          <w:sz w:val="20"/>
        </w:rPr>
      </w:pPr>
    </w:p>
    <w:p w14:paraId="69FCBDEF" w14:textId="73D01237" w:rsidR="00337D3F" w:rsidRDefault="0001570E" w:rsidP="00780FBA">
      <w:pPr>
        <w:pStyle w:val="TableParagraph"/>
        <w:tabs>
          <w:tab w:val="left" w:pos="830"/>
          <w:tab w:val="left" w:pos="831"/>
        </w:tabs>
        <w:spacing w:before="17" w:line="252" w:lineRule="exact"/>
        <w:ind w:left="720" w:right="548"/>
        <w:jc w:val="both"/>
        <w:rPr>
          <w:sz w:val="24"/>
        </w:rPr>
      </w:pPr>
      <w:r w:rsidRPr="0001570E">
        <w:rPr>
          <w:sz w:val="24"/>
        </w:rPr>
        <w:t>All council staff have a duty to promote the welfare of children, young people, and adults with care</w:t>
      </w:r>
      <w:r w:rsidR="009A13B0">
        <w:rPr>
          <w:sz w:val="24"/>
        </w:rPr>
        <w:t xml:space="preserve"> </w:t>
      </w:r>
      <w:r w:rsidRPr="0001570E">
        <w:rPr>
          <w:sz w:val="24"/>
        </w:rPr>
        <w:t>and support needs at risk of abuse and neglect who cannot take steps to protect themselves. Ensuring you attend mandated safeguarding children and safeguarding adults training to enable you to recognise the concerning behavior, know how to talk about it, and consent/duty to share information effectively. You will also learn about the legalities and procedures the social care staff can take.</w:t>
      </w:r>
    </w:p>
    <w:p w14:paraId="200F7708" w14:textId="3BF18FBD" w:rsidR="00780FBA" w:rsidRDefault="00780FBA" w:rsidP="00780FBA">
      <w:pPr>
        <w:pStyle w:val="TableParagraph"/>
        <w:tabs>
          <w:tab w:val="left" w:pos="830"/>
          <w:tab w:val="left" w:pos="831"/>
        </w:tabs>
        <w:spacing w:before="17" w:line="252" w:lineRule="exact"/>
        <w:ind w:left="720" w:right="548"/>
        <w:jc w:val="both"/>
        <w:rPr>
          <w:sz w:val="24"/>
        </w:rPr>
      </w:pPr>
    </w:p>
    <w:p w14:paraId="3D240B58" w14:textId="2AD405F6" w:rsidR="00122CB5" w:rsidRDefault="00122CB5" w:rsidP="00780FBA">
      <w:pPr>
        <w:pStyle w:val="TableParagraph"/>
        <w:tabs>
          <w:tab w:val="left" w:pos="830"/>
          <w:tab w:val="left" w:pos="831"/>
        </w:tabs>
        <w:spacing w:before="17" w:line="252" w:lineRule="exact"/>
        <w:ind w:left="720" w:right="548"/>
        <w:jc w:val="both"/>
        <w:rPr>
          <w:sz w:val="24"/>
        </w:rPr>
      </w:pPr>
    </w:p>
    <w:p w14:paraId="22F583CA" w14:textId="3FCD928E" w:rsidR="00122CB5" w:rsidRDefault="00122CB5" w:rsidP="00780FBA">
      <w:pPr>
        <w:pStyle w:val="TableParagraph"/>
        <w:tabs>
          <w:tab w:val="left" w:pos="830"/>
          <w:tab w:val="left" w:pos="831"/>
        </w:tabs>
        <w:spacing w:before="17" w:line="252" w:lineRule="exact"/>
        <w:ind w:left="720" w:right="548"/>
        <w:jc w:val="both"/>
        <w:rPr>
          <w:sz w:val="24"/>
        </w:rPr>
      </w:pPr>
    </w:p>
    <w:p w14:paraId="4C7C37F0" w14:textId="547AD0AC" w:rsidR="00122CB5" w:rsidRDefault="00122CB5" w:rsidP="00780FBA">
      <w:pPr>
        <w:pStyle w:val="TableParagraph"/>
        <w:tabs>
          <w:tab w:val="left" w:pos="830"/>
          <w:tab w:val="left" w:pos="831"/>
        </w:tabs>
        <w:spacing w:before="17" w:line="252" w:lineRule="exact"/>
        <w:ind w:left="720" w:right="548"/>
        <w:jc w:val="both"/>
        <w:rPr>
          <w:sz w:val="24"/>
        </w:rPr>
      </w:pPr>
    </w:p>
    <w:p w14:paraId="06A43233" w14:textId="77777777" w:rsidR="00122CB5" w:rsidRDefault="00122CB5" w:rsidP="00780FBA">
      <w:pPr>
        <w:pStyle w:val="TableParagraph"/>
        <w:tabs>
          <w:tab w:val="left" w:pos="830"/>
          <w:tab w:val="left" w:pos="831"/>
        </w:tabs>
        <w:spacing w:before="17" w:line="252" w:lineRule="exact"/>
        <w:ind w:left="720" w:right="548"/>
        <w:jc w:val="both"/>
        <w:rPr>
          <w:sz w:val="24"/>
        </w:rPr>
      </w:pPr>
    </w:p>
    <w:p w14:paraId="36391C4F" w14:textId="77777777" w:rsidR="00122CB5" w:rsidRDefault="00122CB5" w:rsidP="002F40AB">
      <w:pPr>
        <w:pStyle w:val="Heading2"/>
        <w:ind w:left="0" w:firstLine="720"/>
        <w:rPr>
          <w:color w:val="808080"/>
        </w:rPr>
      </w:pPr>
    </w:p>
    <w:p w14:paraId="3D662FAF" w14:textId="77777777" w:rsidR="00122CB5" w:rsidRDefault="00122CB5" w:rsidP="002F40AB">
      <w:pPr>
        <w:pStyle w:val="Heading2"/>
        <w:ind w:left="0" w:firstLine="720"/>
        <w:rPr>
          <w:color w:val="808080"/>
        </w:rPr>
      </w:pPr>
    </w:p>
    <w:p w14:paraId="0C563564" w14:textId="47FFDA4A" w:rsidR="005F2F48" w:rsidRDefault="005F2F48" w:rsidP="002F40AB">
      <w:pPr>
        <w:pStyle w:val="Heading2"/>
        <w:ind w:left="0" w:firstLine="720"/>
        <w:rPr>
          <w:color w:val="808080"/>
        </w:rPr>
      </w:pPr>
      <w:r>
        <w:rPr>
          <w:color w:val="808080"/>
        </w:rPr>
        <w:t xml:space="preserve">Our Values and </w:t>
      </w:r>
      <w:proofErr w:type="spellStart"/>
      <w:r>
        <w:rPr>
          <w:color w:val="808080"/>
        </w:rPr>
        <w:t>Behaviours</w:t>
      </w:r>
      <w:proofErr w:type="spellEnd"/>
    </w:p>
    <w:p w14:paraId="624AFBBE" w14:textId="77777777" w:rsidR="002F40AB" w:rsidRDefault="002F40AB" w:rsidP="002F40AB">
      <w:pPr>
        <w:pStyle w:val="Heading2"/>
        <w:ind w:left="0" w:firstLine="720"/>
        <w:rPr>
          <w:color w:val="808080"/>
        </w:rPr>
      </w:pPr>
    </w:p>
    <w:p w14:paraId="71A88DA0" w14:textId="77777777" w:rsidR="00C12AAC" w:rsidRDefault="002F40AB" w:rsidP="00C12AAC">
      <w:pPr>
        <w:pStyle w:val="TableParagraph"/>
        <w:numPr>
          <w:ilvl w:val="0"/>
          <w:numId w:val="39"/>
        </w:numPr>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w:t>
      </w:r>
    </w:p>
    <w:p w14:paraId="6A4E18A7" w14:textId="38A07664" w:rsidR="00C12AAC" w:rsidRDefault="002F40AB" w:rsidP="00C12AAC">
      <w:pPr>
        <w:pStyle w:val="TableParagraph"/>
        <w:numPr>
          <w:ilvl w:val="0"/>
          <w:numId w:val="39"/>
        </w:numPr>
        <w:tabs>
          <w:tab w:val="left" w:pos="830"/>
          <w:tab w:val="left" w:pos="831"/>
        </w:tabs>
        <w:spacing w:before="17" w:line="252" w:lineRule="exact"/>
        <w:ind w:right="548"/>
        <w:jc w:val="both"/>
        <w:rPr>
          <w:sz w:val="24"/>
        </w:rPr>
      </w:pPr>
      <w:r w:rsidRPr="005E5B3E">
        <w:rPr>
          <w:sz w:val="24"/>
        </w:rPr>
        <w:t xml:space="preserve">​They </w:t>
      </w:r>
      <w:r w:rsidRPr="00D879BD">
        <w:rPr>
          <w:sz w:val="24"/>
        </w:rPr>
        <w:t>help us to achieve our Council Plan vision “do our best for Herefordshire” acting as o</w:t>
      </w:r>
      <w:r w:rsidRPr="005E5B3E">
        <w:rPr>
          <w:sz w:val="24"/>
        </w:rPr>
        <w:t>ur DNA and the “way that we do things around here”.</w:t>
      </w:r>
      <w:r w:rsidR="009A13B0">
        <w:rPr>
          <w:sz w:val="24"/>
        </w:rPr>
        <w:t xml:space="preserve"> </w:t>
      </w:r>
    </w:p>
    <w:p w14:paraId="51149D4D" w14:textId="0BA197B9" w:rsidR="006C62BE" w:rsidRDefault="002F40AB" w:rsidP="00C12AAC">
      <w:pPr>
        <w:pStyle w:val="TableParagraph"/>
        <w:numPr>
          <w:ilvl w:val="0"/>
          <w:numId w:val="39"/>
        </w:numPr>
        <w:tabs>
          <w:tab w:val="left" w:pos="830"/>
          <w:tab w:val="left" w:pos="831"/>
        </w:tabs>
        <w:spacing w:before="17" w:line="252" w:lineRule="exact"/>
        <w:ind w:right="548"/>
        <w:jc w:val="both"/>
        <w:rPr>
          <w:sz w:val="24"/>
        </w:rPr>
      </w:pPr>
      <w:r w:rsidRPr="00D879BD">
        <w:rPr>
          <w:sz w:val="24"/>
        </w:rPr>
        <w:t xml:space="preserve">We expect all colleagues to act as </w:t>
      </w:r>
      <w:proofErr w:type="gramStart"/>
      <w:r w:rsidRPr="00D879BD">
        <w:rPr>
          <w:sz w:val="24"/>
        </w:rPr>
        <w:t>a role model</w:t>
      </w:r>
      <w:proofErr w:type="gramEnd"/>
      <w:r w:rsidRPr="00D879BD">
        <w:rPr>
          <w:sz w:val="24"/>
        </w:rPr>
        <w:t xml:space="preserve"> by living our values and setting an example for others.</w:t>
      </w:r>
      <w:r w:rsidR="009A13B0">
        <w:rPr>
          <w:sz w:val="24"/>
        </w:rPr>
        <w:t xml:space="preserve"> </w:t>
      </w:r>
    </w:p>
    <w:p w14:paraId="1EE37CA0" w14:textId="77777777" w:rsidR="002F40AB" w:rsidRDefault="002F40AB" w:rsidP="00C12AAC">
      <w:pPr>
        <w:pStyle w:val="TableParagraph"/>
        <w:numPr>
          <w:ilvl w:val="0"/>
          <w:numId w:val="39"/>
        </w:numPr>
        <w:tabs>
          <w:tab w:val="left" w:pos="830"/>
          <w:tab w:val="left" w:pos="831"/>
        </w:tabs>
        <w:spacing w:before="17" w:line="252" w:lineRule="exact"/>
        <w:ind w:right="548"/>
        <w:jc w:val="both"/>
        <w:rPr>
          <w:sz w:val="24"/>
        </w:rPr>
      </w:pPr>
      <w:r w:rsidRPr="005E5B3E">
        <w:rPr>
          <w:sz w:val="24"/>
        </w:rPr>
        <w:t xml:space="preserve">​Our values strive to promote a thriving workforce by fostering a culture of trust, being honest and responsible, inclusive, valuing people and resources and leading with empathy. </w:t>
      </w:r>
    </w:p>
    <w:p w14:paraId="1830BDF3" w14:textId="77777777" w:rsidR="002F40AB" w:rsidRDefault="002F40AB" w:rsidP="002F40AB">
      <w:pPr>
        <w:pStyle w:val="TableParagraph"/>
        <w:tabs>
          <w:tab w:val="left" w:pos="830"/>
          <w:tab w:val="left" w:pos="831"/>
        </w:tabs>
        <w:spacing w:before="17" w:line="252" w:lineRule="exact"/>
        <w:ind w:right="548"/>
        <w:jc w:val="both"/>
        <w:rPr>
          <w:sz w:val="24"/>
        </w:rPr>
      </w:pPr>
    </w:p>
    <w:p w14:paraId="20F3D31E" w14:textId="77777777" w:rsidR="002F40AB" w:rsidRPr="00341334" w:rsidRDefault="002F40AB" w:rsidP="002F40AB">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44F6F672" w14:textId="77777777" w:rsidR="002F40AB" w:rsidRPr="00341334" w:rsidRDefault="002F40AB" w:rsidP="002F40AB">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5159575E" w14:textId="77777777" w:rsidR="002F40AB" w:rsidRPr="000D14EE" w:rsidRDefault="002F40AB" w:rsidP="002F40AB">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6B7996D3" w14:textId="77777777" w:rsidR="002F40AB" w:rsidRPr="000D14EE" w:rsidRDefault="002F40AB" w:rsidP="002F40AB">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329C0926" w14:textId="77777777" w:rsidR="002F40AB" w:rsidRPr="00341334" w:rsidRDefault="002F40AB" w:rsidP="002F40AB">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2717D13F" w14:textId="77777777" w:rsidR="002F40AB" w:rsidRPr="00341334" w:rsidRDefault="002F40AB" w:rsidP="002F40AB">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57C31A94" w14:textId="77777777" w:rsidR="002F40AB" w:rsidRPr="001021D6" w:rsidRDefault="002F40AB" w:rsidP="002F40AB">
      <w:pPr>
        <w:pStyle w:val="TableParagraph"/>
        <w:rPr>
          <w:sz w:val="24"/>
        </w:rPr>
      </w:pPr>
    </w:p>
    <w:p w14:paraId="72DF7E8C" w14:textId="77777777" w:rsidR="005F2F48" w:rsidRDefault="005F2F48" w:rsidP="001021D6">
      <w:pPr>
        <w:pStyle w:val="Heading2"/>
        <w:ind w:left="0"/>
        <w:rPr>
          <w:sz w:val="22"/>
          <w:szCs w:val="22"/>
        </w:rPr>
      </w:pPr>
    </w:p>
    <w:sectPr w:rsidR="005F2F48"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9E8A" w14:textId="77777777" w:rsidR="00DB7993" w:rsidRDefault="00DB7993" w:rsidP="003C2C5C">
      <w:r>
        <w:separator/>
      </w:r>
    </w:p>
  </w:endnote>
  <w:endnote w:type="continuationSeparator" w:id="0">
    <w:p w14:paraId="21C82B9D" w14:textId="77777777" w:rsidR="00DB7993" w:rsidRDefault="00DB7993"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7A85" w14:textId="77777777" w:rsidR="003C2C5C" w:rsidRDefault="004671C7">
    <w:pPr>
      <w:pStyle w:val="Footer"/>
    </w:pPr>
    <w:r>
      <w:rPr>
        <w:noProof/>
        <w:lang w:val="en-GB" w:eastAsia="en-GB"/>
      </w:rPr>
      <w:drawing>
        <wp:inline distT="0" distB="0" distL="0" distR="0" wp14:anchorId="600669EA" wp14:editId="711A2187">
          <wp:extent cx="7575550" cy="1602252"/>
          <wp:effectExtent l="0" t="0" r="6350" b="0"/>
          <wp:docPr id="1509561099" name="Picture 150956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C905" w14:textId="77777777" w:rsidR="00DB7993" w:rsidRDefault="00DB7993" w:rsidP="003C2C5C">
      <w:r>
        <w:separator/>
      </w:r>
    </w:p>
  </w:footnote>
  <w:footnote w:type="continuationSeparator" w:id="0">
    <w:p w14:paraId="09C5075E" w14:textId="77777777" w:rsidR="00DB7993" w:rsidRDefault="00DB7993"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AA1C" w14:textId="074FC534" w:rsidR="001E4A1D" w:rsidRDefault="001E4A1D">
    <w:pPr>
      <w:pStyle w:val="Header"/>
    </w:pPr>
    <w:r>
      <w:rPr>
        <w:noProof/>
      </w:rPr>
      <mc:AlternateContent>
        <mc:Choice Requires="wps">
          <w:drawing>
            <wp:anchor distT="0" distB="0" distL="0" distR="0" simplePos="0" relativeHeight="251658243" behindDoc="0" locked="0" layoutInCell="1" allowOverlap="1" wp14:anchorId="1A4D2121" wp14:editId="682E38D8">
              <wp:simplePos x="635" y="635"/>
              <wp:positionH relativeFrom="page">
                <wp:align>center</wp:align>
              </wp:positionH>
              <wp:positionV relativeFrom="page">
                <wp:align>top</wp:align>
              </wp:positionV>
              <wp:extent cx="459740" cy="345440"/>
              <wp:effectExtent l="0" t="0" r="16510" b="16510"/>
              <wp:wrapNone/>
              <wp:docPr id="164212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DD0387E" w14:textId="28140EE5"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D2121"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2DD0387E" w14:textId="28140EE5"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AE3C" w14:textId="68F004E6" w:rsidR="00EC5384" w:rsidRDefault="001E4A1D">
    <w:pPr>
      <w:pStyle w:val="Header"/>
    </w:pPr>
    <w:r>
      <w:rPr>
        <w:b/>
        <w:noProof/>
        <w:color w:val="FF0000"/>
        <w:sz w:val="23"/>
        <w:lang w:val="en-GB" w:eastAsia="en-GB"/>
      </w:rPr>
      <mc:AlternateContent>
        <mc:Choice Requires="wps">
          <w:drawing>
            <wp:anchor distT="0" distB="0" distL="0" distR="0" simplePos="0" relativeHeight="251658242" behindDoc="0" locked="0" layoutInCell="1" allowOverlap="1" wp14:anchorId="5AF8CE62" wp14:editId="661BF346">
              <wp:simplePos x="635" y="635"/>
              <wp:positionH relativeFrom="page">
                <wp:align>center</wp:align>
              </wp:positionH>
              <wp:positionV relativeFrom="page">
                <wp:align>top</wp:align>
              </wp:positionV>
              <wp:extent cx="459740" cy="345440"/>
              <wp:effectExtent l="0" t="0" r="16510" b="16510"/>
              <wp:wrapNone/>
              <wp:docPr id="6896667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14496E7" w14:textId="6F5E0D6F"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8CE62"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714496E7" w14:textId="6F5E0D6F"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58241" behindDoc="1" locked="0" layoutInCell="1" allowOverlap="1" wp14:anchorId="6592599A" wp14:editId="3A845D89">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142898131" name="Picture 142898131"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8240" behindDoc="1" locked="0" layoutInCell="1" allowOverlap="1" wp14:anchorId="03051C87" wp14:editId="76240CA7">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453195308" name="Picture 453195308"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7CE62529"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E2F9" w14:textId="309C246A" w:rsidR="001E4A1D" w:rsidRDefault="001E4A1D">
    <w:pPr>
      <w:pStyle w:val="Header"/>
    </w:pPr>
    <w:r>
      <w:rPr>
        <w:noProof/>
      </w:rPr>
      <mc:AlternateContent>
        <mc:Choice Requires="wps">
          <w:drawing>
            <wp:anchor distT="0" distB="0" distL="0" distR="0" simplePos="0" relativeHeight="251658244" behindDoc="0" locked="0" layoutInCell="1" allowOverlap="1" wp14:anchorId="712DCF98" wp14:editId="1108C048">
              <wp:simplePos x="635" y="635"/>
              <wp:positionH relativeFrom="page">
                <wp:align>center</wp:align>
              </wp:positionH>
              <wp:positionV relativeFrom="page">
                <wp:align>top</wp:align>
              </wp:positionV>
              <wp:extent cx="459740" cy="345440"/>
              <wp:effectExtent l="0" t="0" r="16510" b="16510"/>
              <wp:wrapNone/>
              <wp:docPr id="13804365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B37B350" w14:textId="42E6CCAB"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DCF98"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1B37B350" w14:textId="42E6CCAB" w:rsidR="001E4A1D" w:rsidRPr="001E4A1D" w:rsidRDefault="001E4A1D" w:rsidP="001E4A1D">
                    <w:pPr>
                      <w:rPr>
                        <w:rFonts w:ascii="Calibri" w:eastAsia="Calibri" w:hAnsi="Calibri" w:cs="Calibri"/>
                        <w:noProof/>
                        <w:color w:val="0000FF"/>
                        <w:sz w:val="20"/>
                        <w:szCs w:val="20"/>
                      </w:rPr>
                    </w:pPr>
                    <w:r w:rsidRPr="001E4A1D">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2" w15:restartNumberingAfterBreak="0">
    <w:nsid w:val="1DF864F9"/>
    <w:multiLevelType w:val="hybridMultilevel"/>
    <w:tmpl w:val="DBEA4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4" w15:restartNumberingAfterBreak="0">
    <w:nsid w:val="22804D41"/>
    <w:multiLevelType w:val="hybridMultilevel"/>
    <w:tmpl w:val="212CE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BE05E2"/>
    <w:multiLevelType w:val="hybridMultilevel"/>
    <w:tmpl w:val="BCB02628"/>
    <w:lvl w:ilvl="0" w:tplc="3552DF24">
      <w:numFmt w:val="bullet"/>
      <w:lvlText w:val=""/>
      <w:lvlJc w:val="left"/>
      <w:pPr>
        <w:ind w:left="830" w:hanging="360"/>
      </w:pPr>
      <w:rPr>
        <w:rFonts w:ascii="Symbol" w:eastAsia="Symbol" w:hAnsi="Symbol" w:cs="Symbol" w:hint="default"/>
        <w:w w:val="100"/>
        <w:sz w:val="22"/>
        <w:szCs w:val="22"/>
        <w:lang w:val="en-US" w:eastAsia="en-US" w:bidi="ar-SA"/>
      </w:rPr>
    </w:lvl>
    <w:lvl w:ilvl="1" w:tplc="1EA85FAC">
      <w:numFmt w:val="bullet"/>
      <w:lvlText w:val="•"/>
      <w:lvlJc w:val="left"/>
      <w:pPr>
        <w:ind w:left="1182" w:hanging="360"/>
      </w:pPr>
      <w:rPr>
        <w:rFonts w:hint="default"/>
        <w:lang w:val="en-US" w:eastAsia="en-US" w:bidi="ar-SA"/>
      </w:rPr>
    </w:lvl>
    <w:lvl w:ilvl="2" w:tplc="C1CC287C">
      <w:numFmt w:val="bullet"/>
      <w:lvlText w:val="•"/>
      <w:lvlJc w:val="left"/>
      <w:pPr>
        <w:ind w:left="1525" w:hanging="360"/>
      </w:pPr>
      <w:rPr>
        <w:rFonts w:hint="default"/>
        <w:lang w:val="en-US" w:eastAsia="en-US" w:bidi="ar-SA"/>
      </w:rPr>
    </w:lvl>
    <w:lvl w:ilvl="3" w:tplc="5FBE6E42">
      <w:numFmt w:val="bullet"/>
      <w:lvlText w:val="•"/>
      <w:lvlJc w:val="left"/>
      <w:pPr>
        <w:ind w:left="1867" w:hanging="360"/>
      </w:pPr>
      <w:rPr>
        <w:rFonts w:hint="default"/>
        <w:lang w:val="en-US" w:eastAsia="en-US" w:bidi="ar-SA"/>
      </w:rPr>
    </w:lvl>
    <w:lvl w:ilvl="4" w:tplc="3CA018FA">
      <w:numFmt w:val="bullet"/>
      <w:lvlText w:val="•"/>
      <w:lvlJc w:val="left"/>
      <w:pPr>
        <w:ind w:left="2210" w:hanging="360"/>
      </w:pPr>
      <w:rPr>
        <w:rFonts w:hint="default"/>
        <w:lang w:val="en-US" w:eastAsia="en-US" w:bidi="ar-SA"/>
      </w:rPr>
    </w:lvl>
    <w:lvl w:ilvl="5" w:tplc="9BD4A750">
      <w:numFmt w:val="bullet"/>
      <w:lvlText w:val="•"/>
      <w:lvlJc w:val="left"/>
      <w:pPr>
        <w:ind w:left="2552" w:hanging="360"/>
      </w:pPr>
      <w:rPr>
        <w:rFonts w:hint="default"/>
        <w:lang w:val="en-US" w:eastAsia="en-US" w:bidi="ar-SA"/>
      </w:rPr>
    </w:lvl>
    <w:lvl w:ilvl="6" w:tplc="4570675C">
      <w:numFmt w:val="bullet"/>
      <w:lvlText w:val="•"/>
      <w:lvlJc w:val="left"/>
      <w:pPr>
        <w:ind w:left="2895" w:hanging="360"/>
      </w:pPr>
      <w:rPr>
        <w:rFonts w:hint="default"/>
        <w:lang w:val="en-US" w:eastAsia="en-US" w:bidi="ar-SA"/>
      </w:rPr>
    </w:lvl>
    <w:lvl w:ilvl="7" w:tplc="97760694">
      <w:numFmt w:val="bullet"/>
      <w:lvlText w:val="•"/>
      <w:lvlJc w:val="left"/>
      <w:pPr>
        <w:ind w:left="3237" w:hanging="360"/>
      </w:pPr>
      <w:rPr>
        <w:rFonts w:hint="default"/>
        <w:lang w:val="en-US" w:eastAsia="en-US" w:bidi="ar-SA"/>
      </w:rPr>
    </w:lvl>
    <w:lvl w:ilvl="8" w:tplc="C96E2F4A">
      <w:numFmt w:val="bullet"/>
      <w:lvlText w:val="•"/>
      <w:lvlJc w:val="left"/>
      <w:pPr>
        <w:ind w:left="3580" w:hanging="360"/>
      </w:pPr>
      <w:rPr>
        <w:rFonts w:hint="default"/>
        <w:lang w:val="en-US" w:eastAsia="en-US" w:bidi="ar-SA"/>
      </w:rPr>
    </w:lvl>
  </w:abstractNum>
  <w:abstractNum w:abstractNumId="6" w15:restartNumberingAfterBreak="0">
    <w:nsid w:val="27A8045E"/>
    <w:multiLevelType w:val="hybridMultilevel"/>
    <w:tmpl w:val="1756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2317A"/>
    <w:multiLevelType w:val="hybridMultilevel"/>
    <w:tmpl w:val="950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449AB"/>
    <w:multiLevelType w:val="hybridMultilevel"/>
    <w:tmpl w:val="7CA2E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5B045D"/>
    <w:multiLevelType w:val="hybridMultilevel"/>
    <w:tmpl w:val="683AD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B05284"/>
    <w:multiLevelType w:val="hybridMultilevel"/>
    <w:tmpl w:val="95CC1C6A"/>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2" w15:restartNumberingAfterBreak="0">
    <w:nsid w:val="3E7F5EB4"/>
    <w:multiLevelType w:val="hybridMultilevel"/>
    <w:tmpl w:val="CB3E926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427848E6"/>
    <w:multiLevelType w:val="hybridMultilevel"/>
    <w:tmpl w:val="BC767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A2ECD"/>
    <w:multiLevelType w:val="hybridMultilevel"/>
    <w:tmpl w:val="6D70BEC2"/>
    <w:lvl w:ilvl="0" w:tplc="A29CA712">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03B4670E">
      <w:numFmt w:val="bullet"/>
      <w:lvlText w:val="•"/>
      <w:lvlJc w:val="left"/>
      <w:pPr>
        <w:ind w:left="1600" w:hanging="360"/>
      </w:pPr>
      <w:rPr>
        <w:rFonts w:hint="default"/>
        <w:lang w:val="en-US" w:eastAsia="en-US" w:bidi="ar-SA"/>
      </w:rPr>
    </w:lvl>
    <w:lvl w:ilvl="2" w:tplc="F9BE6FA8">
      <w:numFmt w:val="bullet"/>
      <w:lvlText w:val="•"/>
      <w:lvlJc w:val="left"/>
      <w:pPr>
        <w:ind w:left="2481" w:hanging="360"/>
      </w:pPr>
      <w:rPr>
        <w:rFonts w:hint="default"/>
        <w:lang w:val="en-US" w:eastAsia="en-US" w:bidi="ar-SA"/>
      </w:rPr>
    </w:lvl>
    <w:lvl w:ilvl="3" w:tplc="220C7A3C">
      <w:numFmt w:val="bullet"/>
      <w:lvlText w:val="•"/>
      <w:lvlJc w:val="left"/>
      <w:pPr>
        <w:ind w:left="3361" w:hanging="360"/>
      </w:pPr>
      <w:rPr>
        <w:rFonts w:hint="default"/>
        <w:lang w:val="en-US" w:eastAsia="en-US" w:bidi="ar-SA"/>
      </w:rPr>
    </w:lvl>
    <w:lvl w:ilvl="4" w:tplc="C0F29192">
      <w:numFmt w:val="bullet"/>
      <w:lvlText w:val="•"/>
      <w:lvlJc w:val="left"/>
      <w:pPr>
        <w:ind w:left="4242" w:hanging="360"/>
      </w:pPr>
      <w:rPr>
        <w:rFonts w:hint="default"/>
        <w:lang w:val="en-US" w:eastAsia="en-US" w:bidi="ar-SA"/>
      </w:rPr>
    </w:lvl>
    <w:lvl w:ilvl="5" w:tplc="2974A200">
      <w:numFmt w:val="bullet"/>
      <w:lvlText w:val="•"/>
      <w:lvlJc w:val="left"/>
      <w:pPr>
        <w:ind w:left="5122" w:hanging="360"/>
      </w:pPr>
      <w:rPr>
        <w:rFonts w:hint="default"/>
        <w:lang w:val="en-US" w:eastAsia="en-US" w:bidi="ar-SA"/>
      </w:rPr>
    </w:lvl>
    <w:lvl w:ilvl="6" w:tplc="8934227A">
      <w:numFmt w:val="bullet"/>
      <w:lvlText w:val="•"/>
      <w:lvlJc w:val="left"/>
      <w:pPr>
        <w:ind w:left="6003" w:hanging="360"/>
      </w:pPr>
      <w:rPr>
        <w:rFonts w:hint="default"/>
        <w:lang w:val="en-US" w:eastAsia="en-US" w:bidi="ar-SA"/>
      </w:rPr>
    </w:lvl>
    <w:lvl w:ilvl="7" w:tplc="2F088BE2">
      <w:numFmt w:val="bullet"/>
      <w:lvlText w:val="•"/>
      <w:lvlJc w:val="left"/>
      <w:pPr>
        <w:ind w:left="6883" w:hanging="360"/>
      </w:pPr>
      <w:rPr>
        <w:rFonts w:hint="default"/>
        <w:lang w:val="en-US" w:eastAsia="en-US" w:bidi="ar-SA"/>
      </w:rPr>
    </w:lvl>
    <w:lvl w:ilvl="8" w:tplc="D610CDD8">
      <w:numFmt w:val="bullet"/>
      <w:lvlText w:val="•"/>
      <w:lvlJc w:val="left"/>
      <w:pPr>
        <w:ind w:left="7764" w:hanging="360"/>
      </w:pPr>
      <w:rPr>
        <w:rFonts w:hint="default"/>
        <w:lang w:val="en-US" w:eastAsia="en-US" w:bidi="ar-SA"/>
      </w:rPr>
    </w:lvl>
  </w:abstractNum>
  <w:abstractNum w:abstractNumId="15" w15:restartNumberingAfterBreak="0">
    <w:nsid w:val="4585484E"/>
    <w:multiLevelType w:val="hybridMultilevel"/>
    <w:tmpl w:val="351CEDFA"/>
    <w:lvl w:ilvl="0" w:tplc="56B49040">
      <w:numFmt w:val="bullet"/>
      <w:lvlText w:val=""/>
      <w:lvlJc w:val="left"/>
      <w:pPr>
        <w:ind w:left="830" w:hanging="360"/>
      </w:pPr>
      <w:rPr>
        <w:rFonts w:ascii="Symbol" w:eastAsia="Symbol" w:hAnsi="Symbol" w:cs="Symbol" w:hint="default"/>
        <w:w w:val="100"/>
        <w:sz w:val="22"/>
        <w:szCs w:val="22"/>
        <w:lang w:val="en-US" w:eastAsia="en-US" w:bidi="ar-SA"/>
      </w:rPr>
    </w:lvl>
    <w:lvl w:ilvl="1" w:tplc="5B96203A">
      <w:numFmt w:val="bullet"/>
      <w:lvlText w:val="•"/>
      <w:lvlJc w:val="left"/>
      <w:pPr>
        <w:ind w:left="1182" w:hanging="360"/>
      </w:pPr>
      <w:rPr>
        <w:rFonts w:hint="default"/>
        <w:lang w:val="en-US" w:eastAsia="en-US" w:bidi="ar-SA"/>
      </w:rPr>
    </w:lvl>
    <w:lvl w:ilvl="2" w:tplc="C36A497C">
      <w:numFmt w:val="bullet"/>
      <w:lvlText w:val="•"/>
      <w:lvlJc w:val="left"/>
      <w:pPr>
        <w:ind w:left="1525" w:hanging="360"/>
      </w:pPr>
      <w:rPr>
        <w:rFonts w:hint="default"/>
        <w:lang w:val="en-US" w:eastAsia="en-US" w:bidi="ar-SA"/>
      </w:rPr>
    </w:lvl>
    <w:lvl w:ilvl="3" w:tplc="8EC2201E">
      <w:numFmt w:val="bullet"/>
      <w:lvlText w:val="•"/>
      <w:lvlJc w:val="left"/>
      <w:pPr>
        <w:ind w:left="1867" w:hanging="360"/>
      </w:pPr>
      <w:rPr>
        <w:rFonts w:hint="default"/>
        <w:lang w:val="en-US" w:eastAsia="en-US" w:bidi="ar-SA"/>
      </w:rPr>
    </w:lvl>
    <w:lvl w:ilvl="4" w:tplc="5F82945A">
      <w:numFmt w:val="bullet"/>
      <w:lvlText w:val="•"/>
      <w:lvlJc w:val="left"/>
      <w:pPr>
        <w:ind w:left="2210" w:hanging="360"/>
      </w:pPr>
      <w:rPr>
        <w:rFonts w:hint="default"/>
        <w:lang w:val="en-US" w:eastAsia="en-US" w:bidi="ar-SA"/>
      </w:rPr>
    </w:lvl>
    <w:lvl w:ilvl="5" w:tplc="B914B06E">
      <w:numFmt w:val="bullet"/>
      <w:lvlText w:val="•"/>
      <w:lvlJc w:val="left"/>
      <w:pPr>
        <w:ind w:left="2552" w:hanging="360"/>
      </w:pPr>
      <w:rPr>
        <w:rFonts w:hint="default"/>
        <w:lang w:val="en-US" w:eastAsia="en-US" w:bidi="ar-SA"/>
      </w:rPr>
    </w:lvl>
    <w:lvl w:ilvl="6" w:tplc="0722F550">
      <w:numFmt w:val="bullet"/>
      <w:lvlText w:val="•"/>
      <w:lvlJc w:val="left"/>
      <w:pPr>
        <w:ind w:left="2895" w:hanging="360"/>
      </w:pPr>
      <w:rPr>
        <w:rFonts w:hint="default"/>
        <w:lang w:val="en-US" w:eastAsia="en-US" w:bidi="ar-SA"/>
      </w:rPr>
    </w:lvl>
    <w:lvl w:ilvl="7" w:tplc="8D2097BA">
      <w:numFmt w:val="bullet"/>
      <w:lvlText w:val="•"/>
      <w:lvlJc w:val="left"/>
      <w:pPr>
        <w:ind w:left="3237" w:hanging="360"/>
      </w:pPr>
      <w:rPr>
        <w:rFonts w:hint="default"/>
        <w:lang w:val="en-US" w:eastAsia="en-US" w:bidi="ar-SA"/>
      </w:rPr>
    </w:lvl>
    <w:lvl w:ilvl="8" w:tplc="294252D2">
      <w:numFmt w:val="bullet"/>
      <w:lvlText w:val="•"/>
      <w:lvlJc w:val="left"/>
      <w:pPr>
        <w:ind w:left="3580" w:hanging="360"/>
      </w:pPr>
      <w:rPr>
        <w:rFonts w:hint="default"/>
        <w:lang w:val="en-US" w:eastAsia="en-US" w:bidi="ar-SA"/>
      </w:rPr>
    </w:lvl>
  </w:abstractNum>
  <w:abstractNum w:abstractNumId="16" w15:restartNumberingAfterBreak="0">
    <w:nsid w:val="477E6F69"/>
    <w:multiLevelType w:val="hybridMultilevel"/>
    <w:tmpl w:val="B1EE98BC"/>
    <w:lvl w:ilvl="0" w:tplc="EF9249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984F1B2">
      <w:numFmt w:val="bullet"/>
      <w:lvlText w:val="•"/>
      <w:lvlJc w:val="left"/>
      <w:pPr>
        <w:ind w:left="1600" w:hanging="360"/>
      </w:pPr>
      <w:rPr>
        <w:rFonts w:hint="default"/>
        <w:lang w:val="en-US" w:eastAsia="en-US" w:bidi="ar-SA"/>
      </w:rPr>
    </w:lvl>
    <w:lvl w:ilvl="2" w:tplc="BC4A0AFA">
      <w:numFmt w:val="bullet"/>
      <w:lvlText w:val="•"/>
      <w:lvlJc w:val="left"/>
      <w:pPr>
        <w:ind w:left="2481" w:hanging="360"/>
      </w:pPr>
      <w:rPr>
        <w:rFonts w:hint="default"/>
        <w:lang w:val="en-US" w:eastAsia="en-US" w:bidi="ar-SA"/>
      </w:rPr>
    </w:lvl>
    <w:lvl w:ilvl="3" w:tplc="82AEB912">
      <w:numFmt w:val="bullet"/>
      <w:lvlText w:val="•"/>
      <w:lvlJc w:val="left"/>
      <w:pPr>
        <w:ind w:left="3361" w:hanging="360"/>
      </w:pPr>
      <w:rPr>
        <w:rFonts w:hint="default"/>
        <w:lang w:val="en-US" w:eastAsia="en-US" w:bidi="ar-SA"/>
      </w:rPr>
    </w:lvl>
    <w:lvl w:ilvl="4" w:tplc="95463BEE">
      <w:numFmt w:val="bullet"/>
      <w:lvlText w:val="•"/>
      <w:lvlJc w:val="left"/>
      <w:pPr>
        <w:ind w:left="4242" w:hanging="360"/>
      </w:pPr>
      <w:rPr>
        <w:rFonts w:hint="default"/>
        <w:lang w:val="en-US" w:eastAsia="en-US" w:bidi="ar-SA"/>
      </w:rPr>
    </w:lvl>
    <w:lvl w:ilvl="5" w:tplc="88C0D918">
      <w:numFmt w:val="bullet"/>
      <w:lvlText w:val="•"/>
      <w:lvlJc w:val="left"/>
      <w:pPr>
        <w:ind w:left="5122" w:hanging="360"/>
      </w:pPr>
      <w:rPr>
        <w:rFonts w:hint="default"/>
        <w:lang w:val="en-US" w:eastAsia="en-US" w:bidi="ar-SA"/>
      </w:rPr>
    </w:lvl>
    <w:lvl w:ilvl="6" w:tplc="F57E79D4">
      <w:numFmt w:val="bullet"/>
      <w:lvlText w:val="•"/>
      <w:lvlJc w:val="left"/>
      <w:pPr>
        <w:ind w:left="6003" w:hanging="360"/>
      </w:pPr>
      <w:rPr>
        <w:rFonts w:hint="default"/>
        <w:lang w:val="en-US" w:eastAsia="en-US" w:bidi="ar-SA"/>
      </w:rPr>
    </w:lvl>
    <w:lvl w:ilvl="7" w:tplc="3D040E24">
      <w:numFmt w:val="bullet"/>
      <w:lvlText w:val="•"/>
      <w:lvlJc w:val="left"/>
      <w:pPr>
        <w:ind w:left="6883" w:hanging="360"/>
      </w:pPr>
      <w:rPr>
        <w:rFonts w:hint="default"/>
        <w:lang w:val="en-US" w:eastAsia="en-US" w:bidi="ar-SA"/>
      </w:rPr>
    </w:lvl>
    <w:lvl w:ilvl="8" w:tplc="E372438C">
      <w:numFmt w:val="bullet"/>
      <w:lvlText w:val="•"/>
      <w:lvlJc w:val="left"/>
      <w:pPr>
        <w:ind w:left="7764" w:hanging="360"/>
      </w:pPr>
      <w:rPr>
        <w:rFonts w:hint="default"/>
        <w:lang w:val="en-US" w:eastAsia="en-US" w:bidi="ar-SA"/>
      </w:rPr>
    </w:lvl>
  </w:abstractNum>
  <w:abstractNum w:abstractNumId="17" w15:restartNumberingAfterBreak="0">
    <w:nsid w:val="4967400D"/>
    <w:multiLevelType w:val="hybridMultilevel"/>
    <w:tmpl w:val="1FAE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424322"/>
    <w:multiLevelType w:val="hybridMultilevel"/>
    <w:tmpl w:val="D6843242"/>
    <w:lvl w:ilvl="0" w:tplc="9D180B38">
      <w:numFmt w:val="bullet"/>
      <w:lvlText w:val="-"/>
      <w:lvlJc w:val="left"/>
      <w:pPr>
        <w:ind w:left="1190" w:hanging="360"/>
      </w:pPr>
      <w:rPr>
        <w:rFonts w:ascii="Arial" w:eastAsia="Arial" w:hAnsi="Arial" w:cs="Aria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9" w15:restartNumberingAfterBreak="0">
    <w:nsid w:val="4E3753FD"/>
    <w:multiLevelType w:val="hybridMultilevel"/>
    <w:tmpl w:val="8BB885C4"/>
    <w:lvl w:ilvl="0" w:tplc="593CD3CE">
      <w:numFmt w:val="bullet"/>
      <w:lvlText w:val=""/>
      <w:lvlJc w:val="left"/>
      <w:pPr>
        <w:ind w:left="830" w:hanging="360"/>
      </w:pPr>
      <w:rPr>
        <w:rFonts w:ascii="Symbol" w:eastAsia="Symbol" w:hAnsi="Symbol" w:cs="Symbol" w:hint="default"/>
        <w:w w:val="100"/>
        <w:sz w:val="22"/>
        <w:szCs w:val="22"/>
        <w:lang w:val="en-US" w:eastAsia="en-US" w:bidi="ar-SA"/>
      </w:rPr>
    </w:lvl>
    <w:lvl w:ilvl="1" w:tplc="16E6BCCC">
      <w:numFmt w:val="bullet"/>
      <w:lvlText w:val="•"/>
      <w:lvlJc w:val="left"/>
      <w:pPr>
        <w:ind w:left="1182" w:hanging="360"/>
      </w:pPr>
      <w:rPr>
        <w:rFonts w:hint="default"/>
        <w:lang w:val="en-US" w:eastAsia="en-US" w:bidi="ar-SA"/>
      </w:rPr>
    </w:lvl>
    <w:lvl w:ilvl="2" w:tplc="8E167ADC">
      <w:numFmt w:val="bullet"/>
      <w:lvlText w:val="•"/>
      <w:lvlJc w:val="left"/>
      <w:pPr>
        <w:ind w:left="1525" w:hanging="360"/>
      </w:pPr>
      <w:rPr>
        <w:rFonts w:hint="default"/>
        <w:lang w:val="en-US" w:eastAsia="en-US" w:bidi="ar-SA"/>
      </w:rPr>
    </w:lvl>
    <w:lvl w:ilvl="3" w:tplc="B8B80508">
      <w:numFmt w:val="bullet"/>
      <w:lvlText w:val="•"/>
      <w:lvlJc w:val="left"/>
      <w:pPr>
        <w:ind w:left="1867" w:hanging="360"/>
      </w:pPr>
      <w:rPr>
        <w:rFonts w:hint="default"/>
        <w:lang w:val="en-US" w:eastAsia="en-US" w:bidi="ar-SA"/>
      </w:rPr>
    </w:lvl>
    <w:lvl w:ilvl="4" w:tplc="5BA2CF7C">
      <w:numFmt w:val="bullet"/>
      <w:lvlText w:val="•"/>
      <w:lvlJc w:val="left"/>
      <w:pPr>
        <w:ind w:left="2210" w:hanging="360"/>
      </w:pPr>
      <w:rPr>
        <w:rFonts w:hint="default"/>
        <w:lang w:val="en-US" w:eastAsia="en-US" w:bidi="ar-SA"/>
      </w:rPr>
    </w:lvl>
    <w:lvl w:ilvl="5" w:tplc="87122322">
      <w:numFmt w:val="bullet"/>
      <w:lvlText w:val="•"/>
      <w:lvlJc w:val="left"/>
      <w:pPr>
        <w:ind w:left="2552" w:hanging="360"/>
      </w:pPr>
      <w:rPr>
        <w:rFonts w:hint="default"/>
        <w:lang w:val="en-US" w:eastAsia="en-US" w:bidi="ar-SA"/>
      </w:rPr>
    </w:lvl>
    <w:lvl w:ilvl="6" w:tplc="2BDABD8C">
      <w:numFmt w:val="bullet"/>
      <w:lvlText w:val="•"/>
      <w:lvlJc w:val="left"/>
      <w:pPr>
        <w:ind w:left="2895" w:hanging="360"/>
      </w:pPr>
      <w:rPr>
        <w:rFonts w:hint="default"/>
        <w:lang w:val="en-US" w:eastAsia="en-US" w:bidi="ar-SA"/>
      </w:rPr>
    </w:lvl>
    <w:lvl w:ilvl="7" w:tplc="4A9464A4">
      <w:numFmt w:val="bullet"/>
      <w:lvlText w:val="•"/>
      <w:lvlJc w:val="left"/>
      <w:pPr>
        <w:ind w:left="3237" w:hanging="360"/>
      </w:pPr>
      <w:rPr>
        <w:rFonts w:hint="default"/>
        <w:lang w:val="en-US" w:eastAsia="en-US" w:bidi="ar-SA"/>
      </w:rPr>
    </w:lvl>
    <w:lvl w:ilvl="8" w:tplc="66683296">
      <w:numFmt w:val="bullet"/>
      <w:lvlText w:val="•"/>
      <w:lvlJc w:val="left"/>
      <w:pPr>
        <w:ind w:left="3580" w:hanging="360"/>
      </w:pPr>
      <w:rPr>
        <w:rFonts w:hint="default"/>
        <w:lang w:val="en-US" w:eastAsia="en-US" w:bidi="ar-SA"/>
      </w:rPr>
    </w:lvl>
  </w:abstractNum>
  <w:abstractNum w:abstractNumId="20" w15:restartNumberingAfterBreak="0">
    <w:nsid w:val="4EDA445E"/>
    <w:multiLevelType w:val="hybridMultilevel"/>
    <w:tmpl w:val="22021BAA"/>
    <w:lvl w:ilvl="0" w:tplc="C2F6028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02A4C1A">
      <w:numFmt w:val="bullet"/>
      <w:lvlText w:val="•"/>
      <w:lvlJc w:val="left"/>
      <w:pPr>
        <w:ind w:left="1600" w:hanging="360"/>
      </w:pPr>
      <w:rPr>
        <w:rFonts w:hint="default"/>
        <w:lang w:val="en-US" w:eastAsia="en-US" w:bidi="ar-SA"/>
      </w:rPr>
    </w:lvl>
    <w:lvl w:ilvl="2" w:tplc="06E020A4">
      <w:numFmt w:val="bullet"/>
      <w:lvlText w:val="•"/>
      <w:lvlJc w:val="left"/>
      <w:pPr>
        <w:ind w:left="2481" w:hanging="360"/>
      </w:pPr>
      <w:rPr>
        <w:rFonts w:hint="default"/>
        <w:lang w:val="en-US" w:eastAsia="en-US" w:bidi="ar-SA"/>
      </w:rPr>
    </w:lvl>
    <w:lvl w:ilvl="3" w:tplc="8C0AC3D8">
      <w:numFmt w:val="bullet"/>
      <w:lvlText w:val="•"/>
      <w:lvlJc w:val="left"/>
      <w:pPr>
        <w:ind w:left="3361" w:hanging="360"/>
      </w:pPr>
      <w:rPr>
        <w:rFonts w:hint="default"/>
        <w:lang w:val="en-US" w:eastAsia="en-US" w:bidi="ar-SA"/>
      </w:rPr>
    </w:lvl>
    <w:lvl w:ilvl="4" w:tplc="D4B8120E">
      <w:numFmt w:val="bullet"/>
      <w:lvlText w:val="•"/>
      <w:lvlJc w:val="left"/>
      <w:pPr>
        <w:ind w:left="4242" w:hanging="360"/>
      </w:pPr>
      <w:rPr>
        <w:rFonts w:hint="default"/>
        <w:lang w:val="en-US" w:eastAsia="en-US" w:bidi="ar-SA"/>
      </w:rPr>
    </w:lvl>
    <w:lvl w:ilvl="5" w:tplc="007CE404">
      <w:numFmt w:val="bullet"/>
      <w:lvlText w:val="•"/>
      <w:lvlJc w:val="left"/>
      <w:pPr>
        <w:ind w:left="5122" w:hanging="360"/>
      </w:pPr>
      <w:rPr>
        <w:rFonts w:hint="default"/>
        <w:lang w:val="en-US" w:eastAsia="en-US" w:bidi="ar-SA"/>
      </w:rPr>
    </w:lvl>
    <w:lvl w:ilvl="6" w:tplc="23D282E0">
      <w:numFmt w:val="bullet"/>
      <w:lvlText w:val="•"/>
      <w:lvlJc w:val="left"/>
      <w:pPr>
        <w:ind w:left="6003" w:hanging="360"/>
      </w:pPr>
      <w:rPr>
        <w:rFonts w:hint="default"/>
        <w:lang w:val="en-US" w:eastAsia="en-US" w:bidi="ar-SA"/>
      </w:rPr>
    </w:lvl>
    <w:lvl w:ilvl="7" w:tplc="3A38E09C">
      <w:numFmt w:val="bullet"/>
      <w:lvlText w:val="•"/>
      <w:lvlJc w:val="left"/>
      <w:pPr>
        <w:ind w:left="6883" w:hanging="360"/>
      </w:pPr>
      <w:rPr>
        <w:rFonts w:hint="default"/>
        <w:lang w:val="en-US" w:eastAsia="en-US" w:bidi="ar-SA"/>
      </w:rPr>
    </w:lvl>
    <w:lvl w:ilvl="8" w:tplc="62F83086">
      <w:numFmt w:val="bullet"/>
      <w:lvlText w:val="•"/>
      <w:lvlJc w:val="left"/>
      <w:pPr>
        <w:ind w:left="7764" w:hanging="360"/>
      </w:pPr>
      <w:rPr>
        <w:rFonts w:hint="default"/>
        <w:lang w:val="en-US" w:eastAsia="en-US" w:bidi="ar-SA"/>
      </w:rPr>
    </w:lvl>
  </w:abstractNum>
  <w:abstractNum w:abstractNumId="21" w15:restartNumberingAfterBreak="0">
    <w:nsid w:val="58D2486C"/>
    <w:multiLevelType w:val="hybridMultilevel"/>
    <w:tmpl w:val="1472B790"/>
    <w:lvl w:ilvl="0" w:tplc="AA1C7892">
      <w:start w:val="1"/>
      <w:numFmt w:val="bullet"/>
      <w:lvlText w:val="-"/>
      <w:lvlJc w:val="left"/>
      <w:pPr>
        <w:ind w:left="980" w:hanging="139"/>
      </w:pPr>
      <w:rPr>
        <w:rFonts w:ascii="Arial" w:eastAsia="Arial" w:hAnsi="Arial" w:hint="default"/>
        <w:color w:val="999999"/>
        <w:w w:val="73"/>
        <w:sz w:val="21"/>
        <w:szCs w:val="21"/>
      </w:rPr>
    </w:lvl>
    <w:lvl w:ilvl="1" w:tplc="E8825AEE">
      <w:start w:val="1"/>
      <w:numFmt w:val="bullet"/>
      <w:lvlText w:val="•"/>
      <w:lvlJc w:val="left"/>
      <w:pPr>
        <w:ind w:left="975" w:hanging="355"/>
      </w:pPr>
      <w:rPr>
        <w:rFonts w:ascii="Arial" w:eastAsia="Arial" w:hAnsi="Arial" w:hint="default"/>
        <w:color w:val="363636"/>
        <w:w w:val="145"/>
        <w:sz w:val="21"/>
        <w:szCs w:val="21"/>
      </w:rPr>
    </w:lvl>
    <w:lvl w:ilvl="2" w:tplc="B3D2327E">
      <w:start w:val="1"/>
      <w:numFmt w:val="bullet"/>
      <w:lvlText w:val="•"/>
      <w:lvlJc w:val="left"/>
      <w:pPr>
        <w:ind w:left="1969" w:hanging="355"/>
      </w:pPr>
      <w:rPr>
        <w:rFonts w:hint="default"/>
      </w:rPr>
    </w:lvl>
    <w:lvl w:ilvl="3" w:tplc="7A603FA8">
      <w:start w:val="1"/>
      <w:numFmt w:val="bullet"/>
      <w:lvlText w:val="•"/>
      <w:lvlJc w:val="left"/>
      <w:pPr>
        <w:ind w:left="2959" w:hanging="355"/>
      </w:pPr>
      <w:rPr>
        <w:rFonts w:hint="default"/>
      </w:rPr>
    </w:lvl>
    <w:lvl w:ilvl="4" w:tplc="7114658A">
      <w:start w:val="1"/>
      <w:numFmt w:val="bullet"/>
      <w:lvlText w:val="•"/>
      <w:lvlJc w:val="left"/>
      <w:pPr>
        <w:ind w:left="3948" w:hanging="355"/>
      </w:pPr>
      <w:rPr>
        <w:rFonts w:hint="default"/>
      </w:rPr>
    </w:lvl>
    <w:lvl w:ilvl="5" w:tplc="E3E42786">
      <w:start w:val="1"/>
      <w:numFmt w:val="bullet"/>
      <w:lvlText w:val="•"/>
      <w:lvlJc w:val="left"/>
      <w:pPr>
        <w:ind w:left="4937" w:hanging="355"/>
      </w:pPr>
      <w:rPr>
        <w:rFonts w:hint="default"/>
      </w:rPr>
    </w:lvl>
    <w:lvl w:ilvl="6" w:tplc="89120312">
      <w:start w:val="1"/>
      <w:numFmt w:val="bullet"/>
      <w:lvlText w:val="•"/>
      <w:lvlJc w:val="left"/>
      <w:pPr>
        <w:ind w:left="5926" w:hanging="355"/>
      </w:pPr>
      <w:rPr>
        <w:rFonts w:hint="default"/>
      </w:rPr>
    </w:lvl>
    <w:lvl w:ilvl="7" w:tplc="36000E1E">
      <w:start w:val="1"/>
      <w:numFmt w:val="bullet"/>
      <w:lvlText w:val="•"/>
      <w:lvlJc w:val="left"/>
      <w:pPr>
        <w:ind w:left="6916" w:hanging="355"/>
      </w:pPr>
      <w:rPr>
        <w:rFonts w:hint="default"/>
      </w:rPr>
    </w:lvl>
    <w:lvl w:ilvl="8" w:tplc="D1507858">
      <w:start w:val="1"/>
      <w:numFmt w:val="bullet"/>
      <w:lvlText w:val="•"/>
      <w:lvlJc w:val="left"/>
      <w:pPr>
        <w:ind w:left="7905" w:hanging="355"/>
      </w:pPr>
      <w:rPr>
        <w:rFonts w:hint="default"/>
      </w:rPr>
    </w:lvl>
  </w:abstractNum>
  <w:abstractNum w:abstractNumId="22" w15:restartNumberingAfterBreak="0">
    <w:nsid w:val="5A250BD6"/>
    <w:multiLevelType w:val="hybridMultilevel"/>
    <w:tmpl w:val="78AE28F6"/>
    <w:lvl w:ilvl="0" w:tplc="92D47130">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F3EB38C">
      <w:numFmt w:val="bullet"/>
      <w:lvlText w:val="•"/>
      <w:lvlJc w:val="left"/>
      <w:pPr>
        <w:ind w:left="1600" w:hanging="360"/>
      </w:pPr>
      <w:rPr>
        <w:rFonts w:hint="default"/>
        <w:lang w:val="en-US" w:eastAsia="en-US" w:bidi="ar-SA"/>
      </w:rPr>
    </w:lvl>
    <w:lvl w:ilvl="2" w:tplc="7F485516">
      <w:numFmt w:val="bullet"/>
      <w:lvlText w:val="•"/>
      <w:lvlJc w:val="left"/>
      <w:pPr>
        <w:ind w:left="2481" w:hanging="360"/>
      </w:pPr>
      <w:rPr>
        <w:rFonts w:hint="default"/>
        <w:lang w:val="en-US" w:eastAsia="en-US" w:bidi="ar-SA"/>
      </w:rPr>
    </w:lvl>
    <w:lvl w:ilvl="3" w:tplc="9D10EAC4">
      <w:numFmt w:val="bullet"/>
      <w:lvlText w:val="•"/>
      <w:lvlJc w:val="left"/>
      <w:pPr>
        <w:ind w:left="3361" w:hanging="360"/>
      </w:pPr>
      <w:rPr>
        <w:rFonts w:hint="default"/>
        <w:lang w:val="en-US" w:eastAsia="en-US" w:bidi="ar-SA"/>
      </w:rPr>
    </w:lvl>
    <w:lvl w:ilvl="4" w:tplc="1FF41662">
      <w:numFmt w:val="bullet"/>
      <w:lvlText w:val="•"/>
      <w:lvlJc w:val="left"/>
      <w:pPr>
        <w:ind w:left="4242" w:hanging="360"/>
      </w:pPr>
      <w:rPr>
        <w:rFonts w:hint="default"/>
        <w:lang w:val="en-US" w:eastAsia="en-US" w:bidi="ar-SA"/>
      </w:rPr>
    </w:lvl>
    <w:lvl w:ilvl="5" w:tplc="FC32D220">
      <w:numFmt w:val="bullet"/>
      <w:lvlText w:val="•"/>
      <w:lvlJc w:val="left"/>
      <w:pPr>
        <w:ind w:left="5122" w:hanging="360"/>
      </w:pPr>
      <w:rPr>
        <w:rFonts w:hint="default"/>
        <w:lang w:val="en-US" w:eastAsia="en-US" w:bidi="ar-SA"/>
      </w:rPr>
    </w:lvl>
    <w:lvl w:ilvl="6" w:tplc="BBD43782">
      <w:numFmt w:val="bullet"/>
      <w:lvlText w:val="•"/>
      <w:lvlJc w:val="left"/>
      <w:pPr>
        <w:ind w:left="6003" w:hanging="360"/>
      </w:pPr>
      <w:rPr>
        <w:rFonts w:hint="default"/>
        <w:lang w:val="en-US" w:eastAsia="en-US" w:bidi="ar-SA"/>
      </w:rPr>
    </w:lvl>
    <w:lvl w:ilvl="7" w:tplc="C47ED0F0">
      <w:numFmt w:val="bullet"/>
      <w:lvlText w:val="•"/>
      <w:lvlJc w:val="left"/>
      <w:pPr>
        <w:ind w:left="6883" w:hanging="360"/>
      </w:pPr>
      <w:rPr>
        <w:rFonts w:hint="default"/>
        <w:lang w:val="en-US" w:eastAsia="en-US" w:bidi="ar-SA"/>
      </w:rPr>
    </w:lvl>
    <w:lvl w:ilvl="8" w:tplc="39420C36">
      <w:numFmt w:val="bullet"/>
      <w:lvlText w:val="•"/>
      <w:lvlJc w:val="left"/>
      <w:pPr>
        <w:ind w:left="7764" w:hanging="360"/>
      </w:pPr>
      <w:rPr>
        <w:rFonts w:hint="default"/>
        <w:lang w:val="en-US" w:eastAsia="en-US" w:bidi="ar-SA"/>
      </w:rPr>
    </w:lvl>
  </w:abstractNum>
  <w:abstractNum w:abstractNumId="23"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24" w15:restartNumberingAfterBreak="0">
    <w:nsid w:val="61653DB0"/>
    <w:multiLevelType w:val="hybridMultilevel"/>
    <w:tmpl w:val="AD6EC282"/>
    <w:lvl w:ilvl="0" w:tplc="AEEAF13E">
      <w:numFmt w:val="bullet"/>
      <w:lvlText w:val=""/>
      <w:lvlJc w:val="left"/>
      <w:pPr>
        <w:ind w:left="830" w:hanging="360"/>
      </w:pPr>
      <w:rPr>
        <w:rFonts w:ascii="Symbol" w:eastAsia="Symbol" w:hAnsi="Symbol" w:cs="Symbol" w:hint="default"/>
        <w:w w:val="100"/>
        <w:sz w:val="22"/>
        <w:szCs w:val="22"/>
        <w:lang w:val="en-US" w:eastAsia="en-US" w:bidi="ar-SA"/>
      </w:rPr>
    </w:lvl>
    <w:lvl w:ilvl="1" w:tplc="A2287648">
      <w:numFmt w:val="bullet"/>
      <w:lvlText w:val="•"/>
      <w:lvlJc w:val="left"/>
      <w:pPr>
        <w:ind w:left="1182" w:hanging="360"/>
      </w:pPr>
      <w:rPr>
        <w:rFonts w:hint="default"/>
        <w:lang w:val="en-US" w:eastAsia="en-US" w:bidi="ar-SA"/>
      </w:rPr>
    </w:lvl>
    <w:lvl w:ilvl="2" w:tplc="40BE44DA">
      <w:numFmt w:val="bullet"/>
      <w:lvlText w:val="•"/>
      <w:lvlJc w:val="left"/>
      <w:pPr>
        <w:ind w:left="1525" w:hanging="360"/>
      </w:pPr>
      <w:rPr>
        <w:rFonts w:hint="default"/>
        <w:lang w:val="en-US" w:eastAsia="en-US" w:bidi="ar-SA"/>
      </w:rPr>
    </w:lvl>
    <w:lvl w:ilvl="3" w:tplc="DB4A243A">
      <w:numFmt w:val="bullet"/>
      <w:lvlText w:val="•"/>
      <w:lvlJc w:val="left"/>
      <w:pPr>
        <w:ind w:left="1867" w:hanging="360"/>
      </w:pPr>
      <w:rPr>
        <w:rFonts w:hint="default"/>
        <w:lang w:val="en-US" w:eastAsia="en-US" w:bidi="ar-SA"/>
      </w:rPr>
    </w:lvl>
    <w:lvl w:ilvl="4" w:tplc="2E9EF3CC">
      <w:numFmt w:val="bullet"/>
      <w:lvlText w:val="•"/>
      <w:lvlJc w:val="left"/>
      <w:pPr>
        <w:ind w:left="2210" w:hanging="360"/>
      </w:pPr>
      <w:rPr>
        <w:rFonts w:hint="default"/>
        <w:lang w:val="en-US" w:eastAsia="en-US" w:bidi="ar-SA"/>
      </w:rPr>
    </w:lvl>
    <w:lvl w:ilvl="5" w:tplc="7ACA2E72">
      <w:numFmt w:val="bullet"/>
      <w:lvlText w:val="•"/>
      <w:lvlJc w:val="left"/>
      <w:pPr>
        <w:ind w:left="2552" w:hanging="360"/>
      </w:pPr>
      <w:rPr>
        <w:rFonts w:hint="default"/>
        <w:lang w:val="en-US" w:eastAsia="en-US" w:bidi="ar-SA"/>
      </w:rPr>
    </w:lvl>
    <w:lvl w:ilvl="6" w:tplc="393E7190">
      <w:numFmt w:val="bullet"/>
      <w:lvlText w:val="•"/>
      <w:lvlJc w:val="left"/>
      <w:pPr>
        <w:ind w:left="2895" w:hanging="360"/>
      </w:pPr>
      <w:rPr>
        <w:rFonts w:hint="default"/>
        <w:lang w:val="en-US" w:eastAsia="en-US" w:bidi="ar-SA"/>
      </w:rPr>
    </w:lvl>
    <w:lvl w:ilvl="7" w:tplc="2CF29112">
      <w:numFmt w:val="bullet"/>
      <w:lvlText w:val="•"/>
      <w:lvlJc w:val="left"/>
      <w:pPr>
        <w:ind w:left="3237" w:hanging="360"/>
      </w:pPr>
      <w:rPr>
        <w:rFonts w:hint="default"/>
        <w:lang w:val="en-US" w:eastAsia="en-US" w:bidi="ar-SA"/>
      </w:rPr>
    </w:lvl>
    <w:lvl w:ilvl="8" w:tplc="DD2C6DEA">
      <w:numFmt w:val="bullet"/>
      <w:lvlText w:val="•"/>
      <w:lvlJc w:val="left"/>
      <w:pPr>
        <w:ind w:left="3580" w:hanging="360"/>
      </w:pPr>
      <w:rPr>
        <w:rFonts w:hint="default"/>
        <w:lang w:val="en-US" w:eastAsia="en-US" w:bidi="ar-SA"/>
      </w:rPr>
    </w:lvl>
  </w:abstractNum>
  <w:abstractNum w:abstractNumId="25" w15:restartNumberingAfterBreak="0">
    <w:nsid w:val="61DE5355"/>
    <w:multiLevelType w:val="hybridMultilevel"/>
    <w:tmpl w:val="4C52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F85E76"/>
    <w:multiLevelType w:val="hybridMultilevel"/>
    <w:tmpl w:val="2656236A"/>
    <w:lvl w:ilvl="0" w:tplc="FFEA6E4C">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F4366F4A">
      <w:numFmt w:val="bullet"/>
      <w:lvlText w:val="•"/>
      <w:lvlJc w:val="left"/>
      <w:pPr>
        <w:ind w:left="1600" w:hanging="360"/>
      </w:pPr>
      <w:rPr>
        <w:rFonts w:hint="default"/>
        <w:lang w:val="en-US" w:eastAsia="en-US" w:bidi="ar-SA"/>
      </w:rPr>
    </w:lvl>
    <w:lvl w:ilvl="2" w:tplc="CCCE953C">
      <w:numFmt w:val="bullet"/>
      <w:lvlText w:val="•"/>
      <w:lvlJc w:val="left"/>
      <w:pPr>
        <w:ind w:left="2481" w:hanging="360"/>
      </w:pPr>
      <w:rPr>
        <w:rFonts w:hint="default"/>
        <w:lang w:val="en-US" w:eastAsia="en-US" w:bidi="ar-SA"/>
      </w:rPr>
    </w:lvl>
    <w:lvl w:ilvl="3" w:tplc="93EAFA3C">
      <w:numFmt w:val="bullet"/>
      <w:lvlText w:val="•"/>
      <w:lvlJc w:val="left"/>
      <w:pPr>
        <w:ind w:left="3361" w:hanging="360"/>
      </w:pPr>
      <w:rPr>
        <w:rFonts w:hint="default"/>
        <w:lang w:val="en-US" w:eastAsia="en-US" w:bidi="ar-SA"/>
      </w:rPr>
    </w:lvl>
    <w:lvl w:ilvl="4" w:tplc="677C91C2">
      <w:numFmt w:val="bullet"/>
      <w:lvlText w:val="•"/>
      <w:lvlJc w:val="left"/>
      <w:pPr>
        <w:ind w:left="4242" w:hanging="360"/>
      </w:pPr>
      <w:rPr>
        <w:rFonts w:hint="default"/>
        <w:lang w:val="en-US" w:eastAsia="en-US" w:bidi="ar-SA"/>
      </w:rPr>
    </w:lvl>
    <w:lvl w:ilvl="5" w:tplc="4D66CDC8">
      <w:numFmt w:val="bullet"/>
      <w:lvlText w:val="•"/>
      <w:lvlJc w:val="left"/>
      <w:pPr>
        <w:ind w:left="5122" w:hanging="360"/>
      </w:pPr>
      <w:rPr>
        <w:rFonts w:hint="default"/>
        <w:lang w:val="en-US" w:eastAsia="en-US" w:bidi="ar-SA"/>
      </w:rPr>
    </w:lvl>
    <w:lvl w:ilvl="6" w:tplc="ECAAD790">
      <w:numFmt w:val="bullet"/>
      <w:lvlText w:val="•"/>
      <w:lvlJc w:val="left"/>
      <w:pPr>
        <w:ind w:left="6003" w:hanging="360"/>
      </w:pPr>
      <w:rPr>
        <w:rFonts w:hint="default"/>
        <w:lang w:val="en-US" w:eastAsia="en-US" w:bidi="ar-SA"/>
      </w:rPr>
    </w:lvl>
    <w:lvl w:ilvl="7" w:tplc="6E728B16">
      <w:numFmt w:val="bullet"/>
      <w:lvlText w:val="•"/>
      <w:lvlJc w:val="left"/>
      <w:pPr>
        <w:ind w:left="6883" w:hanging="360"/>
      </w:pPr>
      <w:rPr>
        <w:rFonts w:hint="default"/>
        <w:lang w:val="en-US" w:eastAsia="en-US" w:bidi="ar-SA"/>
      </w:rPr>
    </w:lvl>
    <w:lvl w:ilvl="8" w:tplc="742EA488">
      <w:numFmt w:val="bullet"/>
      <w:lvlText w:val="•"/>
      <w:lvlJc w:val="left"/>
      <w:pPr>
        <w:ind w:left="7764" w:hanging="360"/>
      </w:pPr>
      <w:rPr>
        <w:rFonts w:hint="default"/>
        <w:lang w:val="en-US" w:eastAsia="en-US" w:bidi="ar-SA"/>
      </w:rPr>
    </w:lvl>
  </w:abstractNum>
  <w:abstractNum w:abstractNumId="27" w15:restartNumberingAfterBreak="0">
    <w:nsid w:val="66BE5734"/>
    <w:multiLevelType w:val="hybridMultilevel"/>
    <w:tmpl w:val="7BDE8838"/>
    <w:lvl w:ilvl="0" w:tplc="2C6692D6">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9D6CE4EC">
      <w:numFmt w:val="bullet"/>
      <w:lvlText w:val="•"/>
      <w:lvlJc w:val="left"/>
      <w:pPr>
        <w:ind w:left="1600" w:hanging="360"/>
      </w:pPr>
      <w:rPr>
        <w:rFonts w:hint="default"/>
        <w:lang w:val="en-US" w:eastAsia="en-US" w:bidi="ar-SA"/>
      </w:rPr>
    </w:lvl>
    <w:lvl w:ilvl="2" w:tplc="AE241FB0">
      <w:numFmt w:val="bullet"/>
      <w:lvlText w:val="•"/>
      <w:lvlJc w:val="left"/>
      <w:pPr>
        <w:ind w:left="2481" w:hanging="360"/>
      </w:pPr>
      <w:rPr>
        <w:rFonts w:hint="default"/>
        <w:lang w:val="en-US" w:eastAsia="en-US" w:bidi="ar-SA"/>
      </w:rPr>
    </w:lvl>
    <w:lvl w:ilvl="3" w:tplc="083C441C">
      <w:numFmt w:val="bullet"/>
      <w:lvlText w:val="•"/>
      <w:lvlJc w:val="left"/>
      <w:pPr>
        <w:ind w:left="3361" w:hanging="360"/>
      </w:pPr>
      <w:rPr>
        <w:rFonts w:hint="default"/>
        <w:lang w:val="en-US" w:eastAsia="en-US" w:bidi="ar-SA"/>
      </w:rPr>
    </w:lvl>
    <w:lvl w:ilvl="4" w:tplc="705044EE">
      <w:numFmt w:val="bullet"/>
      <w:lvlText w:val="•"/>
      <w:lvlJc w:val="left"/>
      <w:pPr>
        <w:ind w:left="4242" w:hanging="360"/>
      </w:pPr>
      <w:rPr>
        <w:rFonts w:hint="default"/>
        <w:lang w:val="en-US" w:eastAsia="en-US" w:bidi="ar-SA"/>
      </w:rPr>
    </w:lvl>
    <w:lvl w:ilvl="5" w:tplc="CEA06262">
      <w:numFmt w:val="bullet"/>
      <w:lvlText w:val="•"/>
      <w:lvlJc w:val="left"/>
      <w:pPr>
        <w:ind w:left="5122" w:hanging="360"/>
      </w:pPr>
      <w:rPr>
        <w:rFonts w:hint="default"/>
        <w:lang w:val="en-US" w:eastAsia="en-US" w:bidi="ar-SA"/>
      </w:rPr>
    </w:lvl>
    <w:lvl w:ilvl="6" w:tplc="AB3CC940">
      <w:numFmt w:val="bullet"/>
      <w:lvlText w:val="•"/>
      <w:lvlJc w:val="left"/>
      <w:pPr>
        <w:ind w:left="6003" w:hanging="360"/>
      </w:pPr>
      <w:rPr>
        <w:rFonts w:hint="default"/>
        <w:lang w:val="en-US" w:eastAsia="en-US" w:bidi="ar-SA"/>
      </w:rPr>
    </w:lvl>
    <w:lvl w:ilvl="7" w:tplc="252C4A56">
      <w:numFmt w:val="bullet"/>
      <w:lvlText w:val="•"/>
      <w:lvlJc w:val="left"/>
      <w:pPr>
        <w:ind w:left="6883" w:hanging="360"/>
      </w:pPr>
      <w:rPr>
        <w:rFonts w:hint="default"/>
        <w:lang w:val="en-US" w:eastAsia="en-US" w:bidi="ar-SA"/>
      </w:rPr>
    </w:lvl>
    <w:lvl w:ilvl="8" w:tplc="580C14DE">
      <w:numFmt w:val="bullet"/>
      <w:lvlText w:val="•"/>
      <w:lvlJc w:val="left"/>
      <w:pPr>
        <w:ind w:left="7764" w:hanging="360"/>
      </w:pPr>
      <w:rPr>
        <w:rFonts w:hint="default"/>
        <w:lang w:val="en-US" w:eastAsia="en-US" w:bidi="ar-SA"/>
      </w:rPr>
    </w:lvl>
  </w:abstractNum>
  <w:abstractNum w:abstractNumId="28" w15:restartNumberingAfterBreak="0">
    <w:nsid w:val="685306D5"/>
    <w:multiLevelType w:val="hybridMultilevel"/>
    <w:tmpl w:val="CBA04114"/>
    <w:lvl w:ilvl="0" w:tplc="E6A02394">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32AC7290">
      <w:numFmt w:val="bullet"/>
      <w:lvlText w:val="•"/>
      <w:lvlJc w:val="left"/>
      <w:pPr>
        <w:ind w:left="1600" w:hanging="360"/>
      </w:pPr>
      <w:rPr>
        <w:rFonts w:hint="default"/>
        <w:lang w:val="en-US" w:eastAsia="en-US" w:bidi="ar-SA"/>
      </w:rPr>
    </w:lvl>
    <w:lvl w:ilvl="2" w:tplc="5E4CF890">
      <w:numFmt w:val="bullet"/>
      <w:lvlText w:val="•"/>
      <w:lvlJc w:val="left"/>
      <w:pPr>
        <w:ind w:left="2481" w:hanging="360"/>
      </w:pPr>
      <w:rPr>
        <w:rFonts w:hint="default"/>
        <w:lang w:val="en-US" w:eastAsia="en-US" w:bidi="ar-SA"/>
      </w:rPr>
    </w:lvl>
    <w:lvl w:ilvl="3" w:tplc="6A6E62DE">
      <w:numFmt w:val="bullet"/>
      <w:lvlText w:val="•"/>
      <w:lvlJc w:val="left"/>
      <w:pPr>
        <w:ind w:left="3361" w:hanging="360"/>
      </w:pPr>
      <w:rPr>
        <w:rFonts w:hint="default"/>
        <w:lang w:val="en-US" w:eastAsia="en-US" w:bidi="ar-SA"/>
      </w:rPr>
    </w:lvl>
    <w:lvl w:ilvl="4" w:tplc="733E84F0">
      <w:numFmt w:val="bullet"/>
      <w:lvlText w:val="•"/>
      <w:lvlJc w:val="left"/>
      <w:pPr>
        <w:ind w:left="4242" w:hanging="360"/>
      </w:pPr>
      <w:rPr>
        <w:rFonts w:hint="default"/>
        <w:lang w:val="en-US" w:eastAsia="en-US" w:bidi="ar-SA"/>
      </w:rPr>
    </w:lvl>
    <w:lvl w:ilvl="5" w:tplc="569E8560">
      <w:numFmt w:val="bullet"/>
      <w:lvlText w:val="•"/>
      <w:lvlJc w:val="left"/>
      <w:pPr>
        <w:ind w:left="5122" w:hanging="360"/>
      </w:pPr>
      <w:rPr>
        <w:rFonts w:hint="default"/>
        <w:lang w:val="en-US" w:eastAsia="en-US" w:bidi="ar-SA"/>
      </w:rPr>
    </w:lvl>
    <w:lvl w:ilvl="6" w:tplc="2AF66AB4">
      <w:numFmt w:val="bullet"/>
      <w:lvlText w:val="•"/>
      <w:lvlJc w:val="left"/>
      <w:pPr>
        <w:ind w:left="6003" w:hanging="360"/>
      </w:pPr>
      <w:rPr>
        <w:rFonts w:hint="default"/>
        <w:lang w:val="en-US" w:eastAsia="en-US" w:bidi="ar-SA"/>
      </w:rPr>
    </w:lvl>
    <w:lvl w:ilvl="7" w:tplc="0C1A900A">
      <w:numFmt w:val="bullet"/>
      <w:lvlText w:val="•"/>
      <w:lvlJc w:val="left"/>
      <w:pPr>
        <w:ind w:left="6883" w:hanging="360"/>
      </w:pPr>
      <w:rPr>
        <w:rFonts w:hint="default"/>
        <w:lang w:val="en-US" w:eastAsia="en-US" w:bidi="ar-SA"/>
      </w:rPr>
    </w:lvl>
    <w:lvl w:ilvl="8" w:tplc="333E2200">
      <w:numFmt w:val="bullet"/>
      <w:lvlText w:val="•"/>
      <w:lvlJc w:val="left"/>
      <w:pPr>
        <w:ind w:left="7764" w:hanging="360"/>
      </w:pPr>
      <w:rPr>
        <w:rFonts w:hint="default"/>
        <w:lang w:val="en-US" w:eastAsia="en-US" w:bidi="ar-SA"/>
      </w:rPr>
    </w:lvl>
  </w:abstractNum>
  <w:abstractNum w:abstractNumId="29" w15:restartNumberingAfterBreak="0">
    <w:nsid w:val="69966547"/>
    <w:multiLevelType w:val="hybridMultilevel"/>
    <w:tmpl w:val="63867BF4"/>
    <w:lvl w:ilvl="0" w:tplc="D6446C2C">
      <w:numFmt w:val="bullet"/>
      <w:lvlText w:val=""/>
      <w:lvlJc w:val="left"/>
      <w:pPr>
        <w:ind w:left="830" w:hanging="360"/>
      </w:pPr>
      <w:rPr>
        <w:rFonts w:ascii="Symbol" w:eastAsia="Symbol" w:hAnsi="Symbol" w:cs="Symbol" w:hint="default"/>
        <w:w w:val="100"/>
        <w:sz w:val="22"/>
        <w:szCs w:val="22"/>
        <w:lang w:val="en-US" w:eastAsia="en-US" w:bidi="ar-SA"/>
      </w:rPr>
    </w:lvl>
    <w:lvl w:ilvl="1" w:tplc="66EE1952">
      <w:numFmt w:val="bullet"/>
      <w:lvlText w:val="•"/>
      <w:lvlJc w:val="left"/>
      <w:pPr>
        <w:ind w:left="1182" w:hanging="360"/>
      </w:pPr>
      <w:rPr>
        <w:rFonts w:hint="default"/>
        <w:lang w:val="en-US" w:eastAsia="en-US" w:bidi="ar-SA"/>
      </w:rPr>
    </w:lvl>
    <w:lvl w:ilvl="2" w:tplc="B54E24F6">
      <w:numFmt w:val="bullet"/>
      <w:lvlText w:val="•"/>
      <w:lvlJc w:val="left"/>
      <w:pPr>
        <w:ind w:left="1525" w:hanging="360"/>
      </w:pPr>
      <w:rPr>
        <w:rFonts w:hint="default"/>
        <w:lang w:val="en-US" w:eastAsia="en-US" w:bidi="ar-SA"/>
      </w:rPr>
    </w:lvl>
    <w:lvl w:ilvl="3" w:tplc="6B52C9E2">
      <w:numFmt w:val="bullet"/>
      <w:lvlText w:val="•"/>
      <w:lvlJc w:val="left"/>
      <w:pPr>
        <w:ind w:left="1867" w:hanging="360"/>
      </w:pPr>
      <w:rPr>
        <w:rFonts w:hint="default"/>
        <w:lang w:val="en-US" w:eastAsia="en-US" w:bidi="ar-SA"/>
      </w:rPr>
    </w:lvl>
    <w:lvl w:ilvl="4" w:tplc="610EE1C4">
      <w:numFmt w:val="bullet"/>
      <w:lvlText w:val="•"/>
      <w:lvlJc w:val="left"/>
      <w:pPr>
        <w:ind w:left="2210" w:hanging="360"/>
      </w:pPr>
      <w:rPr>
        <w:rFonts w:hint="default"/>
        <w:lang w:val="en-US" w:eastAsia="en-US" w:bidi="ar-SA"/>
      </w:rPr>
    </w:lvl>
    <w:lvl w:ilvl="5" w:tplc="C2360E20">
      <w:numFmt w:val="bullet"/>
      <w:lvlText w:val="•"/>
      <w:lvlJc w:val="left"/>
      <w:pPr>
        <w:ind w:left="2552" w:hanging="360"/>
      </w:pPr>
      <w:rPr>
        <w:rFonts w:hint="default"/>
        <w:lang w:val="en-US" w:eastAsia="en-US" w:bidi="ar-SA"/>
      </w:rPr>
    </w:lvl>
    <w:lvl w:ilvl="6" w:tplc="344C94C0">
      <w:numFmt w:val="bullet"/>
      <w:lvlText w:val="•"/>
      <w:lvlJc w:val="left"/>
      <w:pPr>
        <w:ind w:left="2895" w:hanging="360"/>
      </w:pPr>
      <w:rPr>
        <w:rFonts w:hint="default"/>
        <w:lang w:val="en-US" w:eastAsia="en-US" w:bidi="ar-SA"/>
      </w:rPr>
    </w:lvl>
    <w:lvl w:ilvl="7" w:tplc="F9BE7888">
      <w:numFmt w:val="bullet"/>
      <w:lvlText w:val="•"/>
      <w:lvlJc w:val="left"/>
      <w:pPr>
        <w:ind w:left="3237" w:hanging="360"/>
      </w:pPr>
      <w:rPr>
        <w:rFonts w:hint="default"/>
        <w:lang w:val="en-US" w:eastAsia="en-US" w:bidi="ar-SA"/>
      </w:rPr>
    </w:lvl>
    <w:lvl w:ilvl="8" w:tplc="9FCCD2D6">
      <w:numFmt w:val="bullet"/>
      <w:lvlText w:val="•"/>
      <w:lvlJc w:val="left"/>
      <w:pPr>
        <w:ind w:left="3580" w:hanging="360"/>
      </w:pPr>
      <w:rPr>
        <w:rFonts w:hint="default"/>
        <w:lang w:val="en-US" w:eastAsia="en-US" w:bidi="ar-SA"/>
      </w:rPr>
    </w:lvl>
  </w:abstractNum>
  <w:abstractNum w:abstractNumId="30" w15:restartNumberingAfterBreak="0">
    <w:nsid w:val="6B474A4F"/>
    <w:multiLevelType w:val="hybridMultilevel"/>
    <w:tmpl w:val="18B2BF10"/>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31" w15:restartNumberingAfterBreak="0">
    <w:nsid w:val="73986A77"/>
    <w:multiLevelType w:val="hybridMultilevel"/>
    <w:tmpl w:val="4C76C716"/>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2"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abstractNum w:abstractNumId="33" w15:restartNumberingAfterBreak="0">
    <w:nsid w:val="78830751"/>
    <w:multiLevelType w:val="hybridMultilevel"/>
    <w:tmpl w:val="D5E076C2"/>
    <w:lvl w:ilvl="0" w:tplc="5E44ED9E">
      <w:numFmt w:val="bullet"/>
      <w:lvlText w:val=""/>
      <w:lvlJc w:val="left"/>
      <w:pPr>
        <w:ind w:left="722" w:hanging="360"/>
      </w:pPr>
      <w:rPr>
        <w:rFonts w:ascii="Symbol" w:eastAsia="Symbol" w:hAnsi="Symbol" w:cs="Symbol" w:hint="default"/>
        <w:color w:val="404040"/>
        <w:w w:val="100"/>
        <w:sz w:val="22"/>
        <w:szCs w:val="22"/>
        <w:lang w:val="en-US" w:eastAsia="en-US" w:bidi="ar-SA"/>
      </w:rPr>
    </w:lvl>
    <w:lvl w:ilvl="1" w:tplc="4C50EE7E">
      <w:numFmt w:val="bullet"/>
      <w:lvlText w:val="•"/>
      <w:lvlJc w:val="left"/>
      <w:pPr>
        <w:ind w:left="1600" w:hanging="360"/>
      </w:pPr>
      <w:rPr>
        <w:rFonts w:hint="default"/>
        <w:lang w:val="en-US" w:eastAsia="en-US" w:bidi="ar-SA"/>
      </w:rPr>
    </w:lvl>
    <w:lvl w:ilvl="2" w:tplc="F8849A34">
      <w:numFmt w:val="bullet"/>
      <w:lvlText w:val="•"/>
      <w:lvlJc w:val="left"/>
      <w:pPr>
        <w:ind w:left="2481" w:hanging="360"/>
      </w:pPr>
      <w:rPr>
        <w:rFonts w:hint="default"/>
        <w:lang w:val="en-US" w:eastAsia="en-US" w:bidi="ar-SA"/>
      </w:rPr>
    </w:lvl>
    <w:lvl w:ilvl="3" w:tplc="4D703A5C">
      <w:numFmt w:val="bullet"/>
      <w:lvlText w:val="•"/>
      <w:lvlJc w:val="left"/>
      <w:pPr>
        <w:ind w:left="3361" w:hanging="360"/>
      </w:pPr>
      <w:rPr>
        <w:rFonts w:hint="default"/>
        <w:lang w:val="en-US" w:eastAsia="en-US" w:bidi="ar-SA"/>
      </w:rPr>
    </w:lvl>
    <w:lvl w:ilvl="4" w:tplc="260CFC30">
      <w:numFmt w:val="bullet"/>
      <w:lvlText w:val="•"/>
      <w:lvlJc w:val="left"/>
      <w:pPr>
        <w:ind w:left="4242" w:hanging="360"/>
      </w:pPr>
      <w:rPr>
        <w:rFonts w:hint="default"/>
        <w:lang w:val="en-US" w:eastAsia="en-US" w:bidi="ar-SA"/>
      </w:rPr>
    </w:lvl>
    <w:lvl w:ilvl="5" w:tplc="4ECAFADA">
      <w:numFmt w:val="bullet"/>
      <w:lvlText w:val="•"/>
      <w:lvlJc w:val="left"/>
      <w:pPr>
        <w:ind w:left="5122" w:hanging="360"/>
      </w:pPr>
      <w:rPr>
        <w:rFonts w:hint="default"/>
        <w:lang w:val="en-US" w:eastAsia="en-US" w:bidi="ar-SA"/>
      </w:rPr>
    </w:lvl>
    <w:lvl w:ilvl="6" w:tplc="2AC2C66E">
      <w:numFmt w:val="bullet"/>
      <w:lvlText w:val="•"/>
      <w:lvlJc w:val="left"/>
      <w:pPr>
        <w:ind w:left="6003" w:hanging="360"/>
      </w:pPr>
      <w:rPr>
        <w:rFonts w:hint="default"/>
        <w:lang w:val="en-US" w:eastAsia="en-US" w:bidi="ar-SA"/>
      </w:rPr>
    </w:lvl>
    <w:lvl w:ilvl="7" w:tplc="224C0D42">
      <w:numFmt w:val="bullet"/>
      <w:lvlText w:val="•"/>
      <w:lvlJc w:val="left"/>
      <w:pPr>
        <w:ind w:left="6883" w:hanging="360"/>
      </w:pPr>
      <w:rPr>
        <w:rFonts w:hint="default"/>
        <w:lang w:val="en-US" w:eastAsia="en-US" w:bidi="ar-SA"/>
      </w:rPr>
    </w:lvl>
    <w:lvl w:ilvl="8" w:tplc="1214E130">
      <w:numFmt w:val="bullet"/>
      <w:lvlText w:val="•"/>
      <w:lvlJc w:val="left"/>
      <w:pPr>
        <w:ind w:left="7764" w:hanging="360"/>
      </w:pPr>
      <w:rPr>
        <w:rFonts w:hint="default"/>
        <w:lang w:val="en-US" w:eastAsia="en-US" w:bidi="ar-SA"/>
      </w:rPr>
    </w:lvl>
  </w:abstractNum>
  <w:abstractNum w:abstractNumId="34" w15:restartNumberingAfterBreak="0">
    <w:nsid w:val="79AB5B1E"/>
    <w:multiLevelType w:val="hybridMultilevel"/>
    <w:tmpl w:val="8A4AC56C"/>
    <w:lvl w:ilvl="0" w:tplc="3E00F2D6">
      <w:numFmt w:val="bullet"/>
      <w:lvlText w:val=""/>
      <w:lvlJc w:val="left"/>
      <w:pPr>
        <w:ind w:left="830" w:hanging="360"/>
      </w:pPr>
      <w:rPr>
        <w:rFonts w:ascii="Symbol" w:eastAsia="Symbol" w:hAnsi="Symbol" w:cs="Symbol" w:hint="default"/>
        <w:w w:val="100"/>
        <w:sz w:val="22"/>
        <w:szCs w:val="22"/>
        <w:lang w:val="en-US" w:eastAsia="en-US" w:bidi="ar-SA"/>
      </w:rPr>
    </w:lvl>
    <w:lvl w:ilvl="1" w:tplc="846CBD98">
      <w:numFmt w:val="bullet"/>
      <w:lvlText w:val="•"/>
      <w:lvlJc w:val="left"/>
      <w:pPr>
        <w:ind w:left="1182" w:hanging="360"/>
      </w:pPr>
      <w:rPr>
        <w:rFonts w:hint="default"/>
        <w:lang w:val="en-US" w:eastAsia="en-US" w:bidi="ar-SA"/>
      </w:rPr>
    </w:lvl>
    <w:lvl w:ilvl="2" w:tplc="201655EE">
      <w:numFmt w:val="bullet"/>
      <w:lvlText w:val="•"/>
      <w:lvlJc w:val="left"/>
      <w:pPr>
        <w:ind w:left="1525" w:hanging="360"/>
      </w:pPr>
      <w:rPr>
        <w:rFonts w:hint="default"/>
        <w:lang w:val="en-US" w:eastAsia="en-US" w:bidi="ar-SA"/>
      </w:rPr>
    </w:lvl>
    <w:lvl w:ilvl="3" w:tplc="1E4A7032">
      <w:numFmt w:val="bullet"/>
      <w:lvlText w:val="•"/>
      <w:lvlJc w:val="left"/>
      <w:pPr>
        <w:ind w:left="1867" w:hanging="360"/>
      </w:pPr>
      <w:rPr>
        <w:rFonts w:hint="default"/>
        <w:lang w:val="en-US" w:eastAsia="en-US" w:bidi="ar-SA"/>
      </w:rPr>
    </w:lvl>
    <w:lvl w:ilvl="4" w:tplc="C5E0B7E2">
      <w:numFmt w:val="bullet"/>
      <w:lvlText w:val="•"/>
      <w:lvlJc w:val="left"/>
      <w:pPr>
        <w:ind w:left="2210" w:hanging="360"/>
      </w:pPr>
      <w:rPr>
        <w:rFonts w:hint="default"/>
        <w:lang w:val="en-US" w:eastAsia="en-US" w:bidi="ar-SA"/>
      </w:rPr>
    </w:lvl>
    <w:lvl w:ilvl="5" w:tplc="02BEAED8">
      <w:numFmt w:val="bullet"/>
      <w:lvlText w:val="•"/>
      <w:lvlJc w:val="left"/>
      <w:pPr>
        <w:ind w:left="2552" w:hanging="360"/>
      </w:pPr>
      <w:rPr>
        <w:rFonts w:hint="default"/>
        <w:lang w:val="en-US" w:eastAsia="en-US" w:bidi="ar-SA"/>
      </w:rPr>
    </w:lvl>
    <w:lvl w:ilvl="6" w:tplc="4B0C6340">
      <w:numFmt w:val="bullet"/>
      <w:lvlText w:val="•"/>
      <w:lvlJc w:val="left"/>
      <w:pPr>
        <w:ind w:left="2895" w:hanging="360"/>
      </w:pPr>
      <w:rPr>
        <w:rFonts w:hint="default"/>
        <w:lang w:val="en-US" w:eastAsia="en-US" w:bidi="ar-SA"/>
      </w:rPr>
    </w:lvl>
    <w:lvl w:ilvl="7" w:tplc="135402BE">
      <w:numFmt w:val="bullet"/>
      <w:lvlText w:val="•"/>
      <w:lvlJc w:val="left"/>
      <w:pPr>
        <w:ind w:left="3237" w:hanging="360"/>
      </w:pPr>
      <w:rPr>
        <w:rFonts w:hint="default"/>
        <w:lang w:val="en-US" w:eastAsia="en-US" w:bidi="ar-SA"/>
      </w:rPr>
    </w:lvl>
    <w:lvl w:ilvl="8" w:tplc="B58C3618">
      <w:numFmt w:val="bullet"/>
      <w:lvlText w:val="•"/>
      <w:lvlJc w:val="left"/>
      <w:pPr>
        <w:ind w:left="3580" w:hanging="360"/>
      </w:pPr>
      <w:rPr>
        <w:rFonts w:hint="default"/>
        <w:lang w:val="en-US" w:eastAsia="en-US" w:bidi="ar-SA"/>
      </w:rPr>
    </w:lvl>
  </w:abstractNum>
  <w:abstractNum w:abstractNumId="35" w15:restartNumberingAfterBreak="0">
    <w:nsid w:val="79D663E0"/>
    <w:multiLevelType w:val="hybridMultilevel"/>
    <w:tmpl w:val="8F54F4E6"/>
    <w:lvl w:ilvl="0" w:tplc="E0024288">
      <w:numFmt w:val="bullet"/>
      <w:lvlText w:val=""/>
      <w:lvlJc w:val="left"/>
      <w:pPr>
        <w:ind w:left="830" w:hanging="360"/>
      </w:pPr>
      <w:rPr>
        <w:rFonts w:ascii="Symbol" w:eastAsia="Symbol" w:hAnsi="Symbol" w:cs="Symbol" w:hint="default"/>
        <w:w w:val="100"/>
        <w:sz w:val="22"/>
        <w:szCs w:val="22"/>
        <w:lang w:val="en-US" w:eastAsia="en-US" w:bidi="ar-SA"/>
      </w:rPr>
    </w:lvl>
    <w:lvl w:ilvl="1" w:tplc="AC5260F2">
      <w:numFmt w:val="bullet"/>
      <w:lvlText w:val="•"/>
      <w:lvlJc w:val="left"/>
      <w:pPr>
        <w:ind w:left="1182" w:hanging="360"/>
      </w:pPr>
      <w:rPr>
        <w:rFonts w:hint="default"/>
        <w:lang w:val="en-US" w:eastAsia="en-US" w:bidi="ar-SA"/>
      </w:rPr>
    </w:lvl>
    <w:lvl w:ilvl="2" w:tplc="A4B414AE">
      <w:numFmt w:val="bullet"/>
      <w:lvlText w:val="•"/>
      <w:lvlJc w:val="left"/>
      <w:pPr>
        <w:ind w:left="1525" w:hanging="360"/>
      </w:pPr>
      <w:rPr>
        <w:rFonts w:hint="default"/>
        <w:lang w:val="en-US" w:eastAsia="en-US" w:bidi="ar-SA"/>
      </w:rPr>
    </w:lvl>
    <w:lvl w:ilvl="3" w:tplc="A21EED14">
      <w:numFmt w:val="bullet"/>
      <w:lvlText w:val="•"/>
      <w:lvlJc w:val="left"/>
      <w:pPr>
        <w:ind w:left="1867" w:hanging="360"/>
      </w:pPr>
      <w:rPr>
        <w:rFonts w:hint="default"/>
        <w:lang w:val="en-US" w:eastAsia="en-US" w:bidi="ar-SA"/>
      </w:rPr>
    </w:lvl>
    <w:lvl w:ilvl="4" w:tplc="E1BA3198">
      <w:numFmt w:val="bullet"/>
      <w:lvlText w:val="•"/>
      <w:lvlJc w:val="left"/>
      <w:pPr>
        <w:ind w:left="2210" w:hanging="360"/>
      </w:pPr>
      <w:rPr>
        <w:rFonts w:hint="default"/>
        <w:lang w:val="en-US" w:eastAsia="en-US" w:bidi="ar-SA"/>
      </w:rPr>
    </w:lvl>
    <w:lvl w:ilvl="5" w:tplc="DDD010D0">
      <w:numFmt w:val="bullet"/>
      <w:lvlText w:val="•"/>
      <w:lvlJc w:val="left"/>
      <w:pPr>
        <w:ind w:left="2552" w:hanging="360"/>
      </w:pPr>
      <w:rPr>
        <w:rFonts w:hint="default"/>
        <w:lang w:val="en-US" w:eastAsia="en-US" w:bidi="ar-SA"/>
      </w:rPr>
    </w:lvl>
    <w:lvl w:ilvl="6" w:tplc="54B291D8">
      <w:numFmt w:val="bullet"/>
      <w:lvlText w:val="•"/>
      <w:lvlJc w:val="left"/>
      <w:pPr>
        <w:ind w:left="2895" w:hanging="360"/>
      </w:pPr>
      <w:rPr>
        <w:rFonts w:hint="default"/>
        <w:lang w:val="en-US" w:eastAsia="en-US" w:bidi="ar-SA"/>
      </w:rPr>
    </w:lvl>
    <w:lvl w:ilvl="7" w:tplc="A3D229A0">
      <w:numFmt w:val="bullet"/>
      <w:lvlText w:val="•"/>
      <w:lvlJc w:val="left"/>
      <w:pPr>
        <w:ind w:left="3237" w:hanging="360"/>
      </w:pPr>
      <w:rPr>
        <w:rFonts w:hint="default"/>
        <w:lang w:val="en-US" w:eastAsia="en-US" w:bidi="ar-SA"/>
      </w:rPr>
    </w:lvl>
    <w:lvl w:ilvl="8" w:tplc="4BC0814A">
      <w:numFmt w:val="bullet"/>
      <w:lvlText w:val="•"/>
      <w:lvlJc w:val="left"/>
      <w:pPr>
        <w:ind w:left="3580" w:hanging="360"/>
      </w:pPr>
      <w:rPr>
        <w:rFonts w:hint="default"/>
        <w:lang w:val="en-US" w:eastAsia="en-US" w:bidi="ar-SA"/>
      </w:rPr>
    </w:lvl>
  </w:abstractNum>
  <w:abstractNum w:abstractNumId="36" w15:restartNumberingAfterBreak="0">
    <w:nsid w:val="7AC10409"/>
    <w:multiLevelType w:val="hybridMultilevel"/>
    <w:tmpl w:val="FA60E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78660">
    <w:abstractNumId w:val="29"/>
  </w:num>
  <w:num w:numId="2" w16cid:durableId="1602951802">
    <w:abstractNumId w:val="34"/>
  </w:num>
  <w:num w:numId="3" w16cid:durableId="1575050011">
    <w:abstractNumId w:val="15"/>
  </w:num>
  <w:num w:numId="4" w16cid:durableId="1046101536">
    <w:abstractNumId w:val="24"/>
  </w:num>
  <w:num w:numId="5" w16cid:durableId="1509711435">
    <w:abstractNumId w:val="5"/>
  </w:num>
  <w:num w:numId="6" w16cid:durableId="255094186">
    <w:abstractNumId w:val="19"/>
  </w:num>
  <w:num w:numId="7" w16cid:durableId="311910608">
    <w:abstractNumId w:val="35"/>
  </w:num>
  <w:num w:numId="8" w16cid:durableId="579797877">
    <w:abstractNumId w:val="32"/>
  </w:num>
  <w:num w:numId="9" w16cid:durableId="1703555278">
    <w:abstractNumId w:val="23"/>
  </w:num>
  <w:num w:numId="10" w16cid:durableId="1890266354">
    <w:abstractNumId w:val="11"/>
  </w:num>
  <w:num w:numId="11" w16cid:durableId="711228933">
    <w:abstractNumId w:val="0"/>
  </w:num>
  <w:num w:numId="12" w16cid:durableId="1870070441">
    <w:abstractNumId w:val="1"/>
  </w:num>
  <w:num w:numId="13" w16cid:durableId="2136169949">
    <w:abstractNumId w:val="3"/>
  </w:num>
  <w:num w:numId="14" w16cid:durableId="287472321">
    <w:abstractNumId w:val="30"/>
  </w:num>
  <w:num w:numId="15" w16cid:durableId="766342103">
    <w:abstractNumId w:val="20"/>
  </w:num>
  <w:num w:numId="16" w16cid:durableId="1576470343">
    <w:abstractNumId w:val="33"/>
  </w:num>
  <w:num w:numId="17" w16cid:durableId="1090812172">
    <w:abstractNumId w:val="14"/>
  </w:num>
  <w:num w:numId="18" w16cid:durableId="731806379">
    <w:abstractNumId w:val="16"/>
  </w:num>
  <w:num w:numId="19" w16cid:durableId="1032725283">
    <w:abstractNumId w:val="27"/>
  </w:num>
  <w:num w:numId="20" w16cid:durableId="1486900553">
    <w:abstractNumId w:val="28"/>
  </w:num>
  <w:num w:numId="21" w16cid:durableId="1816798826">
    <w:abstractNumId w:val="22"/>
  </w:num>
  <w:num w:numId="22" w16cid:durableId="908881755">
    <w:abstractNumId w:val="26"/>
  </w:num>
  <w:num w:numId="23" w16cid:durableId="2008635051">
    <w:abstractNumId w:val="6"/>
  </w:num>
  <w:num w:numId="24" w16cid:durableId="171577129">
    <w:abstractNumId w:val="36"/>
  </w:num>
  <w:num w:numId="25" w16cid:durableId="844707391">
    <w:abstractNumId w:val="13"/>
  </w:num>
  <w:num w:numId="26" w16cid:durableId="2122144423">
    <w:abstractNumId w:val="12"/>
  </w:num>
  <w:num w:numId="27" w16cid:durableId="741559878">
    <w:abstractNumId w:val="31"/>
  </w:num>
  <w:num w:numId="28" w16cid:durableId="1784422240">
    <w:abstractNumId w:val="9"/>
  </w:num>
  <w:num w:numId="29" w16cid:durableId="611547242">
    <w:abstractNumId w:val="4"/>
  </w:num>
  <w:num w:numId="30" w16cid:durableId="500894647">
    <w:abstractNumId w:val="10"/>
  </w:num>
  <w:num w:numId="31" w16cid:durableId="39133260">
    <w:abstractNumId w:val="7"/>
  </w:num>
  <w:num w:numId="32" w16cid:durableId="721102737">
    <w:abstractNumId w:val="2"/>
  </w:num>
  <w:num w:numId="33" w16cid:durableId="1024407227">
    <w:abstractNumId w:val="25"/>
  </w:num>
  <w:num w:numId="34" w16cid:durableId="487283909">
    <w:abstractNumId w:val="17"/>
  </w:num>
  <w:num w:numId="35" w16cid:durableId="290406071">
    <w:abstractNumId w:val="13"/>
  </w:num>
  <w:num w:numId="36" w16cid:durableId="386496276">
    <w:abstractNumId w:val="2"/>
  </w:num>
  <w:num w:numId="37" w16cid:durableId="1495678713">
    <w:abstractNumId w:val="25"/>
  </w:num>
  <w:num w:numId="38" w16cid:durableId="35591537">
    <w:abstractNumId w:val="21"/>
  </w:num>
  <w:num w:numId="39" w16cid:durableId="1557594291">
    <w:abstractNumId w:val="18"/>
  </w:num>
  <w:num w:numId="40" w16cid:durableId="1707557196">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028DC"/>
    <w:rsid w:val="00006FB6"/>
    <w:rsid w:val="0001570E"/>
    <w:rsid w:val="000158FC"/>
    <w:rsid w:val="00015D27"/>
    <w:rsid w:val="00016B57"/>
    <w:rsid w:val="0005489C"/>
    <w:rsid w:val="000569FF"/>
    <w:rsid w:val="00056D4D"/>
    <w:rsid w:val="0006040F"/>
    <w:rsid w:val="00064D39"/>
    <w:rsid w:val="000661B9"/>
    <w:rsid w:val="00070190"/>
    <w:rsid w:val="000716F9"/>
    <w:rsid w:val="000804D5"/>
    <w:rsid w:val="0008773D"/>
    <w:rsid w:val="00090CA8"/>
    <w:rsid w:val="00091FC0"/>
    <w:rsid w:val="000963DD"/>
    <w:rsid w:val="0009763B"/>
    <w:rsid w:val="000A238C"/>
    <w:rsid w:val="000B2C9A"/>
    <w:rsid w:val="000C167E"/>
    <w:rsid w:val="000E0456"/>
    <w:rsid w:val="000E5F02"/>
    <w:rsid w:val="000F4175"/>
    <w:rsid w:val="000F5159"/>
    <w:rsid w:val="001021D6"/>
    <w:rsid w:val="00114B85"/>
    <w:rsid w:val="00122CB5"/>
    <w:rsid w:val="001236B2"/>
    <w:rsid w:val="0012511F"/>
    <w:rsid w:val="0012710B"/>
    <w:rsid w:val="00132647"/>
    <w:rsid w:val="001563C3"/>
    <w:rsid w:val="001634E6"/>
    <w:rsid w:val="00165DC8"/>
    <w:rsid w:val="00170541"/>
    <w:rsid w:val="00174185"/>
    <w:rsid w:val="00175925"/>
    <w:rsid w:val="001768F9"/>
    <w:rsid w:val="00182109"/>
    <w:rsid w:val="001873BB"/>
    <w:rsid w:val="00192DD3"/>
    <w:rsid w:val="001A40FE"/>
    <w:rsid w:val="001A4D4F"/>
    <w:rsid w:val="001E4A1D"/>
    <w:rsid w:val="001E66F3"/>
    <w:rsid w:val="001E6D64"/>
    <w:rsid w:val="0020104F"/>
    <w:rsid w:val="00213BC8"/>
    <w:rsid w:val="00215A9D"/>
    <w:rsid w:val="00215FDC"/>
    <w:rsid w:val="00217EDF"/>
    <w:rsid w:val="002221E8"/>
    <w:rsid w:val="00223B9D"/>
    <w:rsid w:val="0024365B"/>
    <w:rsid w:val="00256364"/>
    <w:rsid w:val="002566D2"/>
    <w:rsid w:val="002635FD"/>
    <w:rsid w:val="00263D5C"/>
    <w:rsid w:val="0026478F"/>
    <w:rsid w:val="00267890"/>
    <w:rsid w:val="0028702A"/>
    <w:rsid w:val="00290E67"/>
    <w:rsid w:val="00291340"/>
    <w:rsid w:val="002915BD"/>
    <w:rsid w:val="002939E6"/>
    <w:rsid w:val="002B3DD0"/>
    <w:rsid w:val="002B5BFD"/>
    <w:rsid w:val="002C40BD"/>
    <w:rsid w:val="002D0400"/>
    <w:rsid w:val="002D377F"/>
    <w:rsid w:val="002D70A2"/>
    <w:rsid w:val="002F40AB"/>
    <w:rsid w:val="002F5691"/>
    <w:rsid w:val="00300B53"/>
    <w:rsid w:val="00326AD3"/>
    <w:rsid w:val="00332408"/>
    <w:rsid w:val="00335109"/>
    <w:rsid w:val="00337D3F"/>
    <w:rsid w:val="003463B0"/>
    <w:rsid w:val="0036453A"/>
    <w:rsid w:val="00364911"/>
    <w:rsid w:val="00365762"/>
    <w:rsid w:val="003916CF"/>
    <w:rsid w:val="003A252C"/>
    <w:rsid w:val="003A69C7"/>
    <w:rsid w:val="003B2A5F"/>
    <w:rsid w:val="003C2C5C"/>
    <w:rsid w:val="003C5D37"/>
    <w:rsid w:val="003C682E"/>
    <w:rsid w:val="003D3775"/>
    <w:rsid w:val="003F6AEA"/>
    <w:rsid w:val="004135C8"/>
    <w:rsid w:val="00415D94"/>
    <w:rsid w:val="004163CD"/>
    <w:rsid w:val="00420A6F"/>
    <w:rsid w:val="00426A12"/>
    <w:rsid w:val="004331AB"/>
    <w:rsid w:val="00451B14"/>
    <w:rsid w:val="00464A8A"/>
    <w:rsid w:val="004671C7"/>
    <w:rsid w:val="00490D1B"/>
    <w:rsid w:val="00497EFD"/>
    <w:rsid w:val="004C120F"/>
    <w:rsid w:val="004C5E41"/>
    <w:rsid w:val="004E3862"/>
    <w:rsid w:val="004F2D1E"/>
    <w:rsid w:val="004F636E"/>
    <w:rsid w:val="004F7FD4"/>
    <w:rsid w:val="00505E77"/>
    <w:rsid w:val="00510BE2"/>
    <w:rsid w:val="00557AC4"/>
    <w:rsid w:val="00573AE7"/>
    <w:rsid w:val="0058592C"/>
    <w:rsid w:val="00585C55"/>
    <w:rsid w:val="005876EB"/>
    <w:rsid w:val="00590078"/>
    <w:rsid w:val="00597DCD"/>
    <w:rsid w:val="005A6BFD"/>
    <w:rsid w:val="005D19B5"/>
    <w:rsid w:val="005E4B14"/>
    <w:rsid w:val="005F2938"/>
    <w:rsid w:val="005F2F48"/>
    <w:rsid w:val="0060154A"/>
    <w:rsid w:val="00603E94"/>
    <w:rsid w:val="00612CEE"/>
    <w:rsid w:val="006215E2"/>
    <w:rsid w:val="0062376C"/>
    <w:rsid w:val="006301E6"/>
    <w:rsid w:val="0063606B"/>
    <w:rsid w:val="00667E6E"/>
    <w:rsid w:val="0067070F"/>
    <w:rsid w:val="006739EC"/>
    <w:rsid w:val="00693E07"/>
    <w:rsid w:val="00696061"/>
    <w:rsid w:val="006C62BE"/>
    <w:rsid w:val="006C6336"/>
    <w:rsid w:val="006E6014"/>
    <w:rsid w:val="006E7BB2"/>
    <w:rsid w:val="007024CD"/>
    <w:rsid w:val="007035AF"/>
    <w:rsid w:val="007147C4"/>
    <w:rsid w:val="007225AE"/>
    <w:rsid w:val="007371BE"/>
    <w:rsid w:val="007409B7"/>
    <w:rsid w:val="00751F59"/>
    <w:rsid w:val="00770602"/>
    <w:rsid w:val="0077394D"/>
    <w:rsid w:val="00773F6A"/>
    <w:rsid w:val="00780CC6"/>
    <w:rsid w:val="00780FBA"/>
    <w:rsid w:val="00794EF8"/>
    <w:rsid w:val="007B58BB"/>
    <w:rsid w:val="007B664F"/>
    <w:rsid w:val="007C214D"/>
    <w:rsid w:val="007C555D"/>
    <w:rsid w:val="007D5779"/>
    <w:rsid w:val="008067C2"/>
    <w:rsid w:val="00816638"/>
    <w:rsid w:val="00824D58"/>
    <w:rsid w:val="00831D2B"/>
    <w:rsid w:val="00850A32"/>
    <w:rsid w:val="00860A7F"/>
    <w:rsid w:val="00890498"/>
    <w:rsid w:val="00896C5F"/>
    <w:rsid w:val="008C390A"/>
    <w:rsid w:val="008C50BE"/>
    <w:rsid w:val="008D4D19"/>
    <w:rsid w:val="008D53E4"/>
    <w:rsid w:val="008F47AD"/>
    <w:rsid w:val="008F7BCF"/>
    <w:rsid w:val="00903F2D"/>
    <w:rsid w:val="00993DA6"/>
    <w:rsid w:val="009A13B0"/>
    <w:rsid w:val="009A55B1"/>
    <w:rsid w:val="009F535B"/>
    <w:rsid w:val="00A1582A"/>
    <w:rsid w:val="00A22C50"/>
    <w:rsid w:val="00A2576D"/>
    <w:rsid w:val="00A518F4"/>
    <w:rsid w:val="00A7489B"/>
    <w:rsid w:val="00A81781"/>
    <w:rsid w:val="00A84FAC"/>
    <w:rsid w:val="00A91870"/>
    <w:rsid w:val="00AA20FA"/>
    <w:rsid w:val="00AA278D"/>
    <w:rsid w:val="00AA580E"/>
    <w:rsid w:val="00AB0E89"/>
    <w:rsid w:val="00AC0566"/>
    <w:rsid w:val="00AC32CB"/>
    <w:rsid w:val="00AE4957"/>
    <w:rsid w:val="00AF19C1"/>
    <w:rsid w:val="00B02998"/>
    <w:rsid w:val="00B10B83"/>
    <w:rsid w:val="00B134EA"/>
    <w:rsid w:val="00B14181"/>
    <w:rsid w:val="00B27C22"/>
    <w:rsid w:val="00B371F2"/>
    <w:rsid w:val="00B61550"/>
    <w:rsid w:val="00B64742"/>
    <w:rsid w:val="00B67EA8"/>
    <w:rsid w:val="00B7622B"/>
    <w:rsid w:val="00B93A01"/>
    <w:rsid w:val="00BB711C"/>
    <w:rsid w:val="00BD34EF"/>
    <w:rsid w:val="00BF34DF"/>
    <w:rsid w:val="00BF77BD"/>
    <w:rsid w:val="00C00111"/>
    <w:rsid w:val="00C00D24"/>
    <w:rsid w:val="00C12AAC"/>
    <w:rsid w:val="00C22ECD"/>
    <w:rsid w:val="00C76BD0"/>
    <w:rsid w:val="00C82265"/>
    <w:rsid w:val="00C90F28"/>
    <w:rsid w:val="00C921ED"/>
    <w:rsid w:val="00C97ECC"/>
    <w:rsid w:val="00CA087E"/>
    <w:rsid w:val="00CB48B2"/>
    <w:rsid w:val="00CB6F5C"/>
    <w:rsid w:val="00CC05FF"/>
    <w:rsid w:val="00CC645B"/>
    <w:rsid w:val="00CC691A"/>
    <w:rsid w:val="00CE3473"/>
    <w:rsid w:val="00D25A02"/>
    <w:rsid w:val="00D27BFB"/>
    <w:rsid w:val="00D41F02"/>
    <w:rsid w:val="00D50DCA"/>
    <w:rsid w:val="00D51020"/>
    <w:rsid w:val="00D60B7D"/>
    <w:rsid w:val="00D60FEB"/>
    <w:rsid w:val="00D61445"/>
    <w:rsid w:val="00D67410"/>
    <w:rsid w:val="00D85D97"/>
    <w:rsid w:val="00D9319A"/>
    <w:rsid w:val="00DA2D27"/>
    <w:rsid w:val="00DB7993"/>
    <w:rsid w:val="00DE4D84"/>
    <w:rsid w:val="00DE50A2"/>
    <w:rsid w:val="00DF3FEF"/>
    <w:rsid w:val="00E004FB"/>
    <w:rsid w:val="00E03D75"/>
    <w:rsid w:val="00E329F6"/>
    <w:rsid w:val="00E34AAC"/>
    <w:rsid w:val="00E4105B"/>
    <w:rsid w:val="00E44F66"/>
    <w:rsid w:val="00E5660D"/>
    <w:rsid w:val="00E71323"/>
    <w:rsid w:val="00E74896"/>
    <w:rsid w:val="00E81715"/>
    <w:rsid w:val="00E81D40"/>
    <w:rsid w:val="00EA6ADF"/>
    <w:rsid w:val="00EC0EB0"/>
    <w:rsid w:val="00EC2EEA"/>
    <w:rsid w:val="00EC5384"/>
    <w:rsid w:val="00EC62AC"/>
    <w:rsid w:val="00EF259F"/>
    <w:rsid w:val="00F177E5"/>
    <w:rsid w:val="00F2156D"/>
    <w:rsid w:val="00F3717D"/>
    <w:rsid w:val="00F6151A"/>
    <w:rsid w:val="00F62E33"/>
    <w:rsid w:val="00F64B80"/>
    <w:rsid w:val="00F84A45"/>
    <w:rsid w:val="00F957B6"/>
    <w:rsid w:val="00FB3D20"/>
    <w:rsid w:val="00FC40F8"/>
    <w:rsid w:val="00FC6AAB"/>
    <w:rsid w:val="00FD5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D19A"/>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uiPriority w:val="1"/>
    <w:qFormat/>
    <w:pPr>
      <w:spacing w:before="89"/>
      <w:ind w:left="90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30"/>
    </w:pPr>
  </w:style>
  <w:style w:type="paragraph" w:styleId="Header">
    <w:name w:val="header"/>
    <w:basedOn w:val="Normal"/>
    <w:link w:val="HeaderChar"/>
    <w:uiPriority w:val="99"/>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paragraph" w:styleId="NormalWeb">
    <w:name w:val="Normal (Web)"/>
    <w:basedOn w:val="Normal"/>
    <w:uiPriority w:val="99"/>
    <w:unhideWhenUsed/>
    <w:rsid w:val="006301E6"/>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Default">
    <w:name w:val="Default"/>
    <w:rsid w:val="00612CEE"/>
    <w:pPr>
      <w:widowControl/>
      <w:adjustRightInd w:val="0"/>
    </w:pPr>
    <w:rPr>
      <w:rFonts w:ascii="Arial" w:eastAsia="Times New Roman" w:hAnsi="Arial" w:cs="Arial"/>
      <w:color w:val="000000"/>
      <w:sz w:val="24"/>
      <w:szCs w:val="24"/>
      <w:lang w:val="en-GB" w:eastAsia="en-GB"/>
    </w:rPr>
  </w:style>
  <w:style w:type="paragraph" w:customStyle="1" w:styleId="Footer10pt">
    <w:name w:val="Footer10pt"/>
    <w:basedOn w:val="Normal"/>
    <w:link w:val="Footer10ptChar"/>
    <w:rsid w:val="00D85D97"/>
    <w:pPr>
      <w:widowControl/>
      <w:autoSpaceDE/>
      <w:autoSpaceDN/>
      <w:jc w:val="center"/>
    </w:pPr>
    <w:rPr>
      <w:rFonts w:eastAsia="Times New Roman"/>
      <w:sz w:val="20"/>
      <w:szCs w:val="20"/>
      <w:lang w:val="en-GB" w:eastAsia="en-GB"/>
    </w:rPr>
  </w:style>
  <w:style w:type="character" w:customStyle="1" w:styleId="Footer10ptChar">
    <w:name w:val="Footer10pt Char"/>
    <w:basedOn w:val="DefaultParagraphFont"/>
    <w:link w:val="Footer10pt"/>
    <w:rsid w:val="00D85D97"/>
    <w:rPr>
      <w:rFonts w:ascii="Arial" w:eastAsia="Times New Roman" w:hAnsi="Arial" w:cs="Arial"/>
      <w:sz w:val="20"/>
      <w:szCs w:val="20"/>
      <w:lang w:val="en-GB" w:eastAsia="en-GB"/>
    </w:rPr>
  </w:style>
  <w:style w:type="paragraph" w:styleId="BalloonText">
    <w:name w:val="Balloon Text"/>
    <w:basedOn w:val="Normal"/>
    <w:link w:val="BalloonTextChar"/>
    <w:uiPriority w:val="99"/>
    <w:semiHidden/>
    <w:unhideWhenUsed/>
    <w:rsid w:val="00420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A6F"/>
    <w:rPr>
      <w:rFonts w:ascii="Segoe UI" w:eastAsia="Arial" w:hAnsi="Segoe UI" w:cs="Segoe UI"/>
      <w:sz w:val="18"/>
      <w:szCs w:val="18"/>
    </w:rPr>
  </w:style>
  <w:style w:type="character" w:styleId="CommentReference">
    <w:name w:val="annotation reference"/>
    <w:basedOn w:val="DefaultParagraphFont"/>
    <w:uiPriority w:val="99"/>
    <w:semiHidden/>
    <w:unhideWhenUsed/>
    <w:rsid w:val="00420A6F"/>
    <w:rPr>
      <w:sz w:val="16"/>
      <w:szCs w:val="16"/>
    </w:rPr>
  </w:style>
  <w:style w:type="paragraph" w:styleId="CommentText">
    <w:name w:val="annotation text"/>
    <w:basedOn w:val="Normal"/>
    <w:link w:val="CommentTextChar"/>
    <w:uiPriority w:val="99"/>
    <w:unhideWhenUsed/>
    <w:rsid w:val="00420A6F"/>
    <w:rPr>
      <w:sz w:val="20"/>
      <w:szCs w:val="20"/>
    </w:rPr>
  </w:style>
  <w:style w:type="character" w:customStyle="1" w:styleId="CommentTextChar">
    <w:name w:val="Comment Text Char"/>
    <w:basedOn w:val="DefaultParagraphFont"/>
    <w:link w:val="CommentText"/>
    <w:uiPriority w:val="99"/>
    <w:rsid w:val="00420A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20A6F"/>
    <w:rPr>
      <w:b/>
      <w:bCs/>
    </w:rPr>
  </w:style>
  <w:style w:type="character" w:customStyle="1" w:styleId="CommentSubjectChar">
    <w:name w:val="Comment Subject Char"/>
    <w:basedOn w:val="CommentTextChar"/>
    <w:link w:val="CommentSubject"/>
    <w:uiPriority w:val="99"/>
    <w:semiHidden/>
    <w:rsid w:val="00420A6F"/>
    <w:rPr>
      <w:rFonts w:ascii="Arial" w:eastAsia="Arial" w:hAnsi="Arial" w:cs="Arial"/>
      <w:b/>
      <w:bCs/>
      <w:sz w:val="20"/>
      <w:szCs w:val="20"/>
    </w:rPr>
  </w:style>
  <w:style w:type="paragraph" w:styleId="Revision">
    <w:name w:val="Revision"/>
    <w:hidden/>
    <w:uiPriority w:val="99"/>
    <w:semiHidden/>
    <w:rsid w:val="00903F2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095">
      <w:bodyDiv w:val="1"/>
      <w:marLeft w:val="0"/>
      <w:marRight w:val="0"/>
      <w:marTop w:val="0"/>
      <w:marBottom w:val="0"/>
      <w:divBdr>
        <w:top w:val="none" w:sz="0" w:space="0" w:color="auto"/>
        <w:left w:val="none" w:sz="0" w:space="0" w:color="auto"/>
        <w:bottom w:val="none" w:sz="0" w:space="0" w:color="auto"/>
        <w:right w:val="none" w:sz="0" w:space="0" w:color="auto"/>
      </w:divBdr>
    </w:div>
    <w:div w:id="330645055">
      <w:bodyDiv w:val="1"/>
      <w:marLeft w:val="0"/>
      <w:marRight w:val="0"/>
      <w:marTop w:val="0"/>
      <w:marBottom w:val="0"/>
      <w:divBdr>
        <w:top w:val="none" w:sz="0" w:space="0" w:color="auto"/>
        <w:left w:val="none" w:sz="0" w:space="0" w:color="auto"/>
        <w:bottom w:val="none" w:sz="0" w:space="0" w:color="auto"/>
        <w:right w:val="none" w:sz="0" w:space="0" w:color="auto"/>
      </w:divBdr>
    </w:div>
    <w:div w:id="336812192">
      <w:bodyDiv w:val="1"/>
      <w:marLeft w:val="0"/>
      <w:marRight w:val="0"/>
      <w:marTop w:val="0"/>
      <w:marBottom w:val="0"/>
      <w:divBdr>
        <w:top w:val="none" w:sz="0" w:space="0" w:color="auto"/>
        <w:left w:val="none" w:sz="0" w:space="0" w:color="auto"/>
        <w:bottom w:val="none" w:sz="0" w:space="0" w:color="auto"/>
        <w:right w:val="none" w:sz="0" w:space="0" w:color="auto"/>
      </w:divBdr>
    </w:div>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587078607">
      <w:bodyDiv w:val="1"/>
      <w:marLeft w:val="0"/>
      <w:marRight w:val="0"/>
      <w:marTop w:val="0"/>
      <w:marBottom w:val="0"/>
      <w:divBdr>
        <w:top w:val="none" w:sz="0" w:space="0" w:color="auto"/>
        <w:left w:val="none" w:sz="0" w:space="0" w:color="auto"/>
        <w:bottom w:val="none" w:sz="0" w:space="0" w:color="auto"/>
        <w:right w:val="none" w:sz="0" w:space="0" w:color="auto"/>
      </w:divBdr>
    </w:div>
    <w:div w:id="605505697">
      <w:bodyDiv w:val="1"/>
      <w:marLeft w:val="0"/>
      <w:marRight w:val="0"/>
      <w:marTop w:val="0"/>
      <w:marBottom w:val="0"/>
      <w:divBdr>
        <w:top w:val="none" w:sz="0" w:space="0" w:color="auto"/>
        <w:left w:val="none" w:sz="0" w:space="0" w:color="auto"/>
        <w:bottom w:val="none" w:sz="0" w:space="0" w:color="auto"/>
        <w:right w:val="none" w:sz="0" w:space="0" w:color="auto"/>
      </w:divBdr>
    </w:div>
    <w:div w:id="923992107">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 w:id="1526407829">
      <w:bodyDiv w:val="1"/>
      <w:marLeft w:val="0"/>
      <w:marRight w:val="0"/>
      <w:marTop w:val="0"/>
      <w:marBottom w:val="0"/>
      <w:divBdr>
        <w:top w:val="none" w:sz="0" w:space="0" w:color="auto"/>
        <w:left w:val="none" w:sz="0" w:space="0" w:color="auto"/>
        <w:bottom w:val="none" w:sz="0" w:space="0" w:color="auto"/>
        <w:right w:val="none" w:sz="0" w:space="0" w:color="auto"/>
      </w:divBdr>
    </w:div>
    <w:div w:id="1652367694">
      <w:bodyDiv w:val="1"/>
      <w:marLeft w:val="0"/>
      <w:marRight w:val="0"/>
      <w:marTop w:val="0"/>
      <w:marBottom w:val="0"/>
      <w:divBdr>
        <w:top w:val="none" w:sz="0" w:space="0" w:color="auto"/>
        <w:left w:val="none" w:sz="0" w:space="0" w:color="auto"/>
        <w:bottom w:val="none" w:sz="0" w:space="0" w:color="auto"/>
        <w:right w:val="none" w:sz="0" w:space="0" w:color="auto"/>
      </w:divBdr>
    </w:div>
    <w:div w:id="1674602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94ED-DBFA-45C0-B01B-8E6C0FA65E8A}">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1313</Words>
  <Characters>7723</Characters>
  <Application>Microsoft Office Word</Application>
  <DocSecurity>0</DocSecurity>
  <Lines>275</Lines>
  <Paragraphs>161</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Bullock, Gail</cp:lastModifiedBy>
  <cp:revision>5</cp:revision>
  <cp:lastPrinted>2023-02-08T13:47:00Z</cp:lastPrinted>
  <dcterms:created xsi:type="dcterms:W3CDTF">2026-03-26T12:05:00Z</dcterms:created>
  <dcterms:modified xsi:type="dcterms:W3CDTF">2026-03-26T12:52:00Z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lassificationContentMarkingHeaderShapeIds">
    <vt:lpwstr>5247ca26,fa9193,291b7a8d</vt:lpwstr>
  </property>
  <property fmtid="{D5CDD505-2E9C-101B-9397-08002B2CF9AE}" pid="6" name="ClassificationContentMarkingHeaderFontProps">
    <vt:lpwstr>#0000ff,10,Calibri</vt:lpwstr>
  </property>
  <property fmtid="{D5CDD505-2E9C-101B-9397-08002B2CF9AE}" pid="7" name="ClassificationContentMarkingHeaderText">
    <vt:lpwstr>OFFICIAL</vt:lpwstr>
  </property>
</Properties>
</file>