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C41A" w14:textId="77777777" w:rsidR="00EC5384" w:rsidRDefault="00EC5384" w:rsidP="00290E67">
      <w:pPr>
        <w:pStyle w:val="Heading1"/>
        <w:spacing w:before="84"/>
        <w:rPr>
          <w:color w:val="A6A6A6"/>
        </w:rPr>
      </w:pPr>
    </w:p>
    <w:p w14:paraId="01FBF1CA"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655ED6F9" w14:textId="77777777" w:rsidTr="007371BE">
        <w:trPr>
          <w:trHeight w:val="419"/>
          <w:tblHeader/>
        </w:trPr>
        <w:tc>
          <w:tcPr>
            <w:tcW w:w="2138" w:type="dxa"/>
          </w:tcPr>
          <w:p w14:paraId="39778BC7" w14:textId="77777777" w:rsidR="007371BE" w:rsidRPr="007371BE" w:rsidRDefault="0063606B" w:rsidP="007371BE">
            <w:pPr>
              <w:pStyle w:val="BodyText"/>
            </w:pPr>
            <w:r w:rsidRPr="00831D2B">
              <w:t>Role Structure</w:t>
            </w:r>
          </w:p>
        </w:tc>
        <w:tc>
          <w:tcPr>
            <w:tcW w:w="2709" w:type="dxa"/>
          </w:tcPr>
          <w:p w14:paraId="3A3A3061" w14:textId="77777777" w:rsidR="007371BE" w:rsidRPr="007371BE" w:rsidRDefault="007371BE" w:rsidP="007371BE">
            <w:pPr>
              <w:pStyle w:val="BodyText"/>
            </w:pPr>
            <w:r w:rsidRPr="007371BE">
              <w:t xml:space="preserve">Role Details </w:t>
            </w:r>
          </w:p>
        </w:tc>
      </w:tr>
      <w:tr w:rsidR="00EC5384" w14:paraId="7AEB4589" w14:textId="77777777" w:rsidTr="007371BE">
        <w:trPr>
          <w:trHeight w:val="419"/>
        </w:trPr>
        <w:tc>
          <w:tcPr>
            <w:tcW w:w="2138" w:type="dxa"/>
          </w:tcPr>
          <w:p w14:paraId="0269F137"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35578DE4"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75A7A967" w14:textId="77777777" w:rsidTr="007371BE">
        <w:trPr>
          <w:trHeight w:val="557"/>
        </w:trPr>
        <w:tc>
          <w:tcPr>
            <w:tcW w:w="2138" w:type="dxa"/>
          </w:tcPr>
          <w:p w14:paraId="2ED78438"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1CF81E1B" w14:textId="54DEAC54" w:rsidR="00EC5384" w:rsidRPr="004E594E" w:rsidRDefault="00EC5384" w:rsidP="00EC5384">
            <w:pPr>
              <w:pStyle w:val="TableParagraph"/>
              <w:spacing w:before="143"/>
              <w:ind w:left="0"/>
              <w:rPr>
                <w:sz w:val="24"/>
              </w:rPr>
            </w:pPr>
            <w:r w:rsidRPr="004E594E">
              <w:rPr>
                <w:sz w:val="24"/>
              </w:rPr>
              <w:t>HC</w:t>
            </w:r>
            <w:r w:rsidR="004E594E" w:rsidRPr="004E594E">
              <w:rPr>
                <w:sz w:val="24"/>
              </w:rPr>
              <w:t>7</w:t>
            </w:r>
          </w:p>
        </w:tc>
      </w:tr>
      <w:tr w:rsidR="00EC5384" w14:paraId="7827990C" w14:textId="77777777" w:rsidTr="007371BE">
        <w:trPr>
          <w:trHeight w:val="543"/>
        </w:trPr>
        <w:tc>
          <w:tcPr>
            <w:tcW w:w="2138" w:type="dxa"/>
          </w:tcPr>
          <w:p w14:paraId="3C1ACC14"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6B13F840" w14:textId="2AF90096" w:rsidR="00EC5384" w:rsidRPr="004E594E" w:rsidRDefault="004E594E" w:rsidP="00EC5384">
            <w:pPr>
              <w:pStyle w:val="TableParagraph"/>
              <w:spacing w:before="130"/>
              <w:ind w:left="0"/>
              <w:rPr>
                <w:sz w:val="24"/>
              </w:rPr>
            </w:pPr>
            <w:r w:rsidRPr="004E594E">
              <w:rPr>
                <w:sz w:val="24"/>
              </w:rPr>
              <w:t>Blueschool House and Hybrid</w:t>
            </w:r>
          </w:p>
        </w:tc>
      </w:tr>
      <w:tr w:rsidR="00EC5384" w:rsidRPr="00667E6E" w14:paraId="62837C1C" w14:textId="77777777" w:rsidTr="007371BE">
        <w:trPr>
          <w:trHeight w:val="405"/>
        </w:trPr>
        <w:tc>
          <w:tcPr>
            <w:tcW w:w="2138" w:type="dxa"/>
          </w:tcPr>
          <w:p w14:paraId="22274D7C"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58D445B8" w14:textId="4C0F2EE8" w:rsidR="00EC5384" w:rsidRPr="004E594E" w:rsidRDefault="004E594E" w:rsidP="00EC5384">
            <w:pPr>
              <w:pStyle w:val="TableParagraph"/>
              <w:spacing w:before="129" w:line="256" w:lineRule="exact"/>
              <w:ind w:left="0"/>
              <w:rPr>
                <w:sz w:val="24"/>
              </w:rPr>
            </w:pPr>
            <w:r w:rsidRPr="004E594E">
              <w:rPr>
                <w:sz w:val="24"/>
              </w:rPr>
              <w:t>Housing Operations and Service Manager</w:t>
            </w:r>
          </w:p>
        </w:tc>
      </w:tr>
    </w:tbl>
    <w:p w14:paraId="693D16F6"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9968CE" w14:paraId="02E9D3C4" w14:textId="77777777" w:rsidTr="009968CE">
        <w:trPr>
          <w:trHeight w:val="614"/>
        </w:trPr>
        <w:tc>
          <w:tcPr>
            <w:tcW w:w="6970" w:type="dxa"/>
          </w:tcPr>
          <w:p w14:paraId="67A6BE92" w14:textId="381B4F0D" w:rsidR="009968CE" w:rsidRPr="009968CE" w:rsidRDefault="009968CE" w:rsidP="009968CE">
            <w:pPr>
              <w:pStyle w:val="Heading1"/>
              <w:spacing w:before="84"/>
              <w:ind w:left="31"/>
              <w:jc w:val="both"/>
              <w:rPr>
                <w:sz w:val="36"/>
              </w:rPr>
            </w:pPr>
            <w:r>
              <w:rPr>
                <w:sz w:val="36"/>
              </w:rPr>
              <w:t xml:space="preserve">Job Role: </w:t>
            </w:r>
            <w:r w:rsidR="004E594E">
              <w:rPr>
                <w:sz w:val="36"/>
              </w:rPr>
              <w:t>Housing Solutions Officer</w:t>
            </w:r>
          </w:p>
        </w:tc>
      </w:tr>
      <w:tr w:rsidR="009968CE" w14:paraId="0CF256FD" w14:textId="77777777" w:rsidTr="009968CE">
        <w:trPr>
          <w:trHeight w:val="605"/>
        </w:trPr>
        <w:tc>
          <w:tcPr>
            <w:tcW w:w="6970" w:type="dxa"/>
          </w:tcPr>
          <w:p w14:paraId="5F6DA8D2" w14:textId="2F538645" w:rsidR="009968CE" w:rsidRDefault="009968CE" w:rsidP="00EC5384">
            <w:pPr>
              <w:pStyle w:val="Heading1"/>
              <w:spacing w:before="84"/>
              <w:ind w:left="0"/>
              <w:jc w:val="both"/>
            </w:pPr>
            <w:r w:rsidRPr="009968CE">
              <w:rPr>
                <w:sz w:val="36"/>
              </w:rPr>
              <w:t>Service:</w:t>
            </w:r>
            <w:r w:rsidR="004E594E">
              <w:rPr>
                <w:sz w:val="36"/>
              </w:rPr>
              <w:t xml:space="preserve"> Housing</w:t>
            </w:r>
          </w:p>
        </w:tc>
      </w:tr>
    </w:tbl>
    <w:p w14:paraId="47FFD218" w14:textId="77777777" w:rsidR="001A40FE" w:rsidRDefault="001A40FE">
      <w:pPr>
        <w:pStyle w:val="BodyText"/>
        <w:rPr>
          <w:b/>
          <w:sz w:val="20"/>
        </w:rPr>
      </w:pPr>
    </w:p>
    <w:p w14:paraId="3C2BC6AC" w14:textId="77777777" w:rsidR="001A40FE" w:rsidRDefault="001A40FE">
      <w:pPr>
        <w:pStyle w:val="BodyText"/>
        <w:spacing w:before="3"/>
        <w:rPr>
          <w:b/>
          <w:sz w:val="20"/>
        </w:rPr>
      </w:pPr>
    </w:p>
    <w:p w14:paraId="76719A29" w14:textId="77777777" w:rsidR="001A40FE" w:rsidRDefault="00CC05FF">
      <w:pPr>
        <w:pStyle w:val="Heading2"/>
      </w:pPr>
      <w:r w:rsidRPr="007371BE">
        <w:t>Main purpose of the role</w:t>
      </w:r>
    </w:p>
    <w:p w14:paraId="30070621" w14:textId="77777777" w:rsidR="004E594E" w:rsidRPr="007371BE" w:rsidRDefault="004E594E">
      <w:pPr>
        <w:pStyle w:val="Heading2"/>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9968CE" w14:paraId="0972EDC5" w14:textId="77777777" w:rsidTr="009968CE">
        <w:trPr>
          <w:trHeight w:val="473"/>
        </w:trPr>
        <w:tc>
          <w:tcPr>
            <w:tcW w:w="10368" w:type="dxa"/>
          </w:tcPr>
          <w:p w14:paraId="384A3F0E" w14:textId="77777777" w:rsidR="004E594E" w:rsidRPr="00A85289" w:rsidRDefault="004E594E" w:rsidP="004E594E">
            <w:pPr>
              <w:pStyle w:val="ListParagraph"/>
              <w:numPr>
                <w:ilvl w:val="0"/>
                <w:numId w:val="27"/>
              </w:numPr>
              <w:jc w:val="both"/>
            </w:pPr>
            <w:r w:rsidRPr="00A85289">
              <w:t>To provide all aspects of housing advice to prevent homeless where possible and offer early intervention, signposting to support contracts where necessary to ensure housing related support is available to assist in sustain</w:t>
            </w:r>
            <w:r>
              <w:t>ing</w:t>
            </w:r>
            <w:r w:rsidRPr="00A85289">
              <w:t xml:space="preserve"> tenancies</w:t>
            </w:r>
            <w:r>
              <w:t>.</w:t>
            </w:r>
          </w:p>
          <w:p w14:paraId="1361BE67" w14:textId="77777777" w:rsidR="004E594E" w:rsidRPr="00A85289" w:rsidRDefault="004E594E" w:rsidP="004E594E">
            <w:pPr>
              <w:jc w:val="both"/>
            </w:pPr>
          </w:p>
          <w:p w14:paraId="27D21F61" w14:textId="77777777" w:rsidR="004E594E" w:rsidRPr="00A85289" w:rsidRDefault="004E594E" w:rsidP="004E594E">
            <w:pPr>
              <w:pStyle w:val="ListParagraph"/>
              <w:numPr>
                <w:ilvl w:val="0"/>
                <w:numId w:val="27"/>
              </w:numPr>
              <w:jc w:val="both"/>
            </w:pPr>
            <w:r w:rsidRPr="00A85289">
              <w:t>Take homeless applications and conduct homelessness interviews where homelessness cannot be prevented within legislative framework (</w:t>
            </w:r>
            <w:r>
              <w:t xml:space="preserve">Part VII of the </w:t>
            </w:r>
            <w:r w:rsidRPr="00A85289">
              <w:t xml:space="preserve">Housing Act 1996 as amended by the </w:t>
            </w:r>
            <w:r>
              <w:t xml:space="preserve">Homelessness Reduction Act 2017, Code of Guidance and relevant Council policy </w:t>
            </w:r>
            <w:r w:rsidRPr="00A85289">
              <w:t xml:space="preserve">whilst safeguarding the well-being of vulnerable people.  </w:t>
            </w:r>
          </w:p>
          <w:p w14:paraId="430A9B4A" w14:textId="77777777" w:rsidR="004E594E" w:rsidRPr="00A85289" w:rsidRDefault="004E594E" w:rsidP="004E594E">
            <w:pPr>
              <w:jc w:val="both"/>
            </w:pPr>
          </w:p>
          <w:p w14:paraId="08F43190" w14:textId="77777777" w:rsidR="004E594E" w:rsidRPr="00A85289" w:rsidRDefault="004E594E" w:rsidP="004E594E">
            <w:pPr>
              <w:pStyle w:val="ListParagraph"/>
              <w:numPr>
                <w:ilvl w:val="0"/>
                <w:numId w:val="27"/>
              </w:numPr>
              <w:jc w:val="both"/>
            </w:pPr>
            <w:r w:rsidRPr="00A85289">
              <w:t xml:space="preserve">Provide a comprehensive housing advice service in relation to all housing options including home ownership, private rented and a range of affordable housing options both rental and ownership options, to </w:t>
            </w:r>
            <w:proofErr w:type="spellStart"/>
            <w:r w:rsidRPr="00A85289">
              <w:t>maximise</w:t>
            </w:r>
            <w:proofErr w:type="spellEnd"/>
            <w:r w:rsidRPr="00A85289">
              <w:t xml:space="preserve"> housing stock across the county.</w:t>
            </w:r>
          </w:p>
          <w:p w14:paraId="1B1E2653" w14:textId="77777777" w:rsidR="004E594E" w:rsidRPr="00A85289" w:rsidRDefault="004E594E" w:rsidP="004E594E">
            <w:pPr>
              <w:jc w:val="both"/>
            </w:pPr>
          </w:p>
          <w:p w14:paraId="6EB0FCCA" w14:textId="77777777" w:rsidR="004E594E" w:rsidRPr="00A85289" w:rsidRDefault="004E594E" w:rsidP="004E594E">
            <w:pPr>
              <w:pStyle w:val="ListParagraph"/>
              <w:numPr>
                <w:ilvl w:val="0"/>
                <w:numId w:val="27"/>
              </w:numPr>
              <w:jc w:val="both"/>
            </w:pPr>
            <w:r w:rsidRPr="00A85289">
              <w:t>Work in partnership with Home Point and housing providers across the county to ensure that allocation of accommodation is undertaken within the relevant legislative framework.</w:t>
            </w:r>
          </w:p>
          <w:p w14:paraId="7F340363" w14:textId="77777777" w:rsidR="009968CE" w:rsidRDefault="009968CE" w:rsidP="004E594E">
            <w:pPr>
              <w:pStyle w:val="Heading2"/>
              <w:ind w:left="0"/>
            </w:pPr>
          </w:p>
        </w:tc>
      </w:tr>
      <w:tr w:rsidR="009968CE" w14:paraId="5674B1A1" w14:textId="77777777" w:rsidTr="009968CE">
        <w:trPr>
          <w:trHeight w:val="463"/>
        </w:trPr>
        <w:tc>
          <w:tcPr>
            <w:tcW w:w="10368" w:type="dxa"/>
          </w:tcPr>
          <w:p w14:paraId="19185B56" w14:textId="77777777" w:rsidR="009968CE" w:rsidRDefault="009968CE" w:rsidP="004E594E">
            <w:pPr>
              <w:pStyle w:val="Heading2"/>
              <w:ind w:left="0"/>
            </w:pPr>
          </w:p>
        </w:tc>
      </w:tr>
      <w:tr w:rsidR="009968CE" w14:paraId="0FC746F6" w14:textId="77777777" w:rsidTr="009968CE">
        <w:trPr>
          <w:trHeight w:val="473"/>
        </w:trPr>
        <w:tc>
          <w:tcPr>
            <w:tcW w:w="10368" w:type="dxa"/>
          </w:tcPr>
          <w:p w14:paraId="55CF60F4" w14:textId="77777777" w:rsidR="009968CE" w:rsidRDefault="009968CE" w:rsidP="004E594E">
            <w:pPr>
              <w:pStyle w:val="Heading2"/>
              <w:ind w:left="0"/>
            </w:pPr>
          </w:p>
        </w:tc>
      </w:tr>
      <w:tr w:rsidR="009968CE" w14:paraId="15226597" w14:textId="77777777" w:rsidTr="009968CE">
        <w:trPr>
          <w:trHeight w:val="473"/>
        </w:trPr>
        <w:tc>
          <w:tcPr>
            <w:tcW w:w="10368" w:type="dxa"/>
          </w:tcPr>
          <w:p w14:paraId="6AFA086E" w14:textId="77777777" w:rsidR="009968CE" w:rsidRDefault="009968CE" w:rsidP="004E594E">
            <w:pPr>
              <w:pStyle w:val="Heading2"/>
              <w:ind w:left="0"/>
            </w:pPr>
          </w:p>
        </w:tc>
      </w:tr>
    </w:tbl>
    <w:p w14:paraId="63A00E9F" w14:textId="77777777" w:rsidR="00D41F02" w:rsidRPr="00223B9D" w:rsidRDefault="00D41F02" w:rsidP="009968CE">
      <w:pPr>
        <w:pStyle w:val="TableParagraph"/>
        <w:spacing w:before="1" w:line="237" w:lineRule="auto"/>
        <w:ind w:left="0" w:right="586"/>
        <w:jc w:val="both"/>
        <w:rPr>
          <w:b/>
          <w:color w:val="FF0000"/>
          <w:sz w:val="24"/>
          <w:szCs w:val="24"/>
        </w:rPr>
      </w:pPr>
    </w:p>
    <w:p w14:paraId="0E5DCF85" w14:textId="77777777"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62B9B918"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3FEEC80E" w14:textId="77777777" w:rsidR="00831D2B" w:rsidRPr="007371BE" w:rsidRDefault="00831D2B" w:rsidP="005F2938">
            <w:pPr>
              <w:pStyle w:val="Heading2"/>
              <w:spacing w:before="166"/>
              <w:ind w:left="0"/>
            </w:pPr>
            <w:r w:rsidRPr="007371BE">
              <w:lastRenderedPageBreak/>
              <w:t>Key Duties and Responsibilities</w:t>
            </w:r>
          </w:p>
          <w:p w14:paraId="467D9767" w14:textId="77777777" w:rsidR="00831D2B" w:rsidRPr="007371BE" w:rsidRDefault="00831D2B" w:rsidP="005F2938"/>
        </w:tc>
        <w:tc>
          <w:tcPr>
            <w:tcW w:w="2835" w:type="dxa"/>
            <w:tcBorders>
              <w:top w:val="single" w:sz="4" w:space="0" w:color="auto"/>
              <w:left w:val="single" w:sz="4" w:space="0" w:color="auto"/>
              <w:bottom w:val="single" w:sz="4" w:space="0" w:color="auto"/>
              <w:right w:val="single" w:sz="4" w:space="0" w:color="auto"/>
            </w:tcBorders>
          </w:tcPr>
          <w:p w14:paraId="5B262DD9" w14:textId="77777777" w:rsidR="00831D2B" w:rsidRPr="007371BE" w:rsidRDefault="00831D2B" w:rsidP="005F2938">
            <w:pPr>
              <w:pStyle w:val="Heading2"/>
              <w:spacing w:before="166"/>
              <w:ind w:left="0"/>
            </w:pPr>
            <w:r>
              <w:t>Frequency of Task</w:t>
            </w:r>
          </w:p>
        </w:tc>
      </w:tr>
      <w:tr w:rsidR="00831D2B" w14:paraId="0CBA25D1"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22A3094B" w14:textId="77777777" w:rsidR="00A91959" w:rsidRDefault="004E594E" w:rsidP="004E594E">
            <w:pPr>
              <w:widowControl/>
              <w:numPr>
                <w:ilvl w:val="0"/>
                <w:numId w:val="22"/>
              </w:numPr>
              <w:tabs>
                <w:tab w:val="left" w:pos="72"/>
              </w:tabs>
              <w:autoSpaceDE/>
              <w:autoSpaceDN/>
              <w:jc w:val="both"/>
            </w:pPr>
            <w:r w:rsidRPr="00A85289">
              <w:t xml:space="preserve">To investigate and determine the local authority’s statutory duty </w:t>
            </w:r>
          </w:p>
          <w:p w14:paraId="48AE7A08" w14:textId="77777777" w:rsidR="00A91959" w:rsidRDefault="004E594E" w:rsidP="00A91959">
            <w:pPr>
              <w:widowControl/>
              <w:tabs>
                <w:tab w:val="left" w:pos="72"/>
              </w:tabs>
              <w:autoSpaceDE/>
              <w:autoSpaceDN/>
              <w:ind w:left="722"/>
              <w:jc w:val="both"/>
            </w:pPr>
            <w:r w:rsidRPr="00A85289">
              <w:t xml:space="preserve">to applicants under the provisions of Part VII of the Housing Act </w:t>
            </w:r>
          </w:p>
          <w:p w14:paraId="35A1523F" w14:textId="63A8400F" w:rsidR="004E594E" w:rsidRPr="00A85289" w:rsidRDefault="004E594E" w:rsidP="00A91959">
            <w:pPr>
              <w:widowControl/>
              <w:tabs>
                <w:tab w:val="left" w:pos="72"/>
              </w:tabs>
              <w:autoSpaceDE/>
              <w:autoSpaceDN/>
              <w:ind w:left="722"/>
              <w:jc w:val="both"/>
            </w:pPr>
            <w:r w:rsidRPr="00A85289">
              <w:t>1996 as amended by the Homelessness Act 2002.</w:t>
            </w:r>
          </w:p>
          <w:p w14:paraId="09FEB0B4" w14:textId="77777777" w:rsidR="00831D2B" w:rsidRDefault="00831D2B" w:rsidP="004E594E">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0ACD9AD9" w14:textId="77777777" w:rsidR="00831D2B" w:rsidRDefault="00831D2B" w:rsidP="00223B9D">
            <w:pPr>
              <w:pStyle w:val="ListParagraph"/>
              <w:numPr>
                <w:ilvl w:val="0"/>
                <w:numId w:val="22"/>
              </w:numPr>
            </w:pPr>
            <w:r>
              <w:t xml:space="preserve">Daily </w:t>
            </w:r>
          </w:p>
        </w:tc>
      </w:tr>
      <w:tr w:rsidR="00831D2B" w14:paraId="5417FAFA"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4265FE63" w14:textId="77777777" w:rsidR="00A91959" w:rsidRDefault="004E594E" w:rsidP="004E594E">
            <w:pPr>
              <w:widowControl/>
              <w:numPr>
                <w:ilvl w:val="0"/>
                <w:numId w:val="21"/>
              </w:numPr>
              <w:tabs>
                <w:tab w:val="left" w:pos="72"/>
              </w:tabs>
              <w:autoSpaceDE/>
              <w:autoSpaceDN/>
              <w:jc w:val="both"/>
            </w:pPr>
            <w:r w:rsidRPr="00A85289">
              <w:t xml:space="preserve">Working within the legislative framework of the Mental Capacity </w:t>
            </w:r>
          </w:p>
          <w:p w14:paraId="41360C7F" w14:textId="4E03A5A4" w:rsidR="00A91959" w:rsidRDefault="004E594E" w:rsidP="00A91959">
            <w:pPr>
              <w:widowControl/>
              <w:tabs>
                <w:tab w:val="left" w:pos="72"/>
              </w:tabs>
              <w:autoSpaceDE/>
              <w:autoSpaceDN/>
              <w:ind w:left="722"/>
              <w:jc w:val="both"/>
            </w:pPr>
            <w:r w:rsidRPr="00A85289">
              <w:t>Act 2005, Children’s Act 1989, Children Leaving Care Act 2006</w:t>
            </w:r>
            <w:r w:rsidR="00826E33">
              <w:t xml:space="preserve"> </w:t>
            </w:r>
          </w:p>
          <w:p w14:paraId="6AC36846" w14:textId="2B679E71" w:rsidR="004E594E" w:rsidRPr="00A85289" w:rsidRDefault="004E594E" w:rsidP="00A91959">
            <w:pPr>
              <w:widowControl/>
              <w:tabs>
                <w:tab w:val="left" w:pos="72"/>
              </w:tabs>
              <w:autoSpaceDE/>
              <w:autoSpaceDN/>
              <w:ind w:left="722"/>
              <w:jc w:val="both"/>
            </w:pPr>
            <w:r w:rsidRPr="00A85289">
              <w:t>in relation to homelessness prevention.</w:t>
            </w:r>
          </w:p>
          <w:p w14:paraId="5C497221" w14:textId="77777777" w:rsidR="00831D2B" w:rsidRDefault="00831D2B" w:rsidP="004E594E">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08AC4677" w14:textId="0BF6FB62" w:rsidR="00831D2B" w:rsidRDefault="00A91959" w:rsidP="00223B9D">
            <w:pPr>
              <w:pStyle w:val="ListParagraph"/>
              <w:numPr>
                <w:ilvl w:val="0"/>
                <w:numId w:val="21"/>
              </w:numPr>
            </w:pPr>
            <w:r>
              <w:t>As required</w:t>
            </w:r>
          </w:p>
        </w:tc>
      </w:tr>
      <w:tr w:rsidR="00831D2B" w14:paraId="428F50B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704280E" w14:textId="4831EA8A" w:rsidR="00831D2B" w:rsidRDefault="004E594E" w:rsidP="00223B9D">
            <w:pPr>
              <w:pStyle w:val="ListParagraph"/>
              <w:numPr>
                <w:ilvl w:val="0"/>
                <w:numId w:val="20"/>
              </w:numPr>
            </w:pPr>
            <w:r w:rsidRPr="00A85289">
              <w:t xml:space="preserve">To prevent homelessness through the identification and resolution of housing risks and needs </w:t>
            </w:r>
            <w:proofErr w:type="gramStart"/>
            <w:r w:rsidRPr="00A85289">
              <w:t>through the use of</w:t>
            </w:r>
            <w:proofErr w:type="gramEnd"/>
            <w:r w:rsidRPr="00A85289">
              <w:t xml:space="preserve"> a range of housing interventions including </w:t>
            </w:r>
            <w:proofErr w:type="gramStart"/>
            <w:r w:rsidRPr="00A85289">
              <w:t>through the use of</w:t>
            </w:r>
            <w:proofErr w:type="gramEnd"/>
            <w:r w:rsidRPr="00A85289">
              <w:t xml:space="preserve"> the prevention budget in accordance with value for money principles</w:t>
            </w:r>
          </w:p>
        </w:tc>
        <w:tc>
          <w:tcPr>
            <w:tcW w:w="2835" w:type="dxa"/>
            <w:tcBorders>
              <w:top w:val="single" w:sz="4" w:space="0" w:color="auto"/>
              <w:left w:val="single" w:sz="4" w:space="0" w:color="auto"/>
              <w:bottom w:val="single" w:sz="4" w:space="0" w:color="auto"/>
              <w:right w:val="single" w:sz="4" w:space="0" w:color="auto"/>
            </w:tcBorders>
          </w:tcPr>
          <w:p w14:paraId="358175C2" w14:textId="1AFF6E6E" w:rsidR="00831D2B" w:rsidRDefault="00A91959" w:rsidP="00223B9D">
            <w:pPr>
              <w:pStyle w:val="ListParagraph"/>
              <w:numPr>
                <w:ilvl w:val="0"/>
                <w:numId w:val="20"/>
              </w:numPr>
            </w:pPr>
            <w:r>
              <w:t>Daily</w:t>
            </w:r>
          </w:p>
        </w:tc>
      </w:tr>
      <w:tr w:rsidR="00831D2B" w14:paraId="2A44F8B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AF23C29" w14:textId="77777777" w:rsidR="00826E33" w:rsidRDefault="004E594E" w:rsidP="004E594E">
            <w:pPr>
              <w:widowControl/>
              <w:numPr>
                <w:ilvl w:val="0"/>
                <w:numId w:val="19"/>
              </w:numPr>
              <w:tabs>
                <w:tab w:val="left" w:pos="72"/>
              </w:tabs>
              <w:autoSpaceDE/>
              <w:autoSpaceDN/>
              <w:jc w:val="both"/>
            </w:pPr>
            <w:r w:rsidRPr="00A85289">
              <w:t>To work in partnership with internal and external partners to</w:t>
            </w:r>
          </w:p>
          <w:p w14:paraId="0867910B" w14:textId="77777777" w:rsidR="00826E33" w:rsidRDefault="004E594E" w:rsidP="00826E33">
            <w:pPr>
              <w:widowControl/>
              <w:tabs>
                <w:tab w:val="left" w:pos="72"/>
              </w:tabs>
              <w:autoSpaceDE/>
              <w:autoSpaceDN/>
              <w:ind w:left="722"/>
              <w:jc w:val="both"/>
            </w:pPr>
            <w:r w:rsidRPr="00A85289">
              <w:t xml:space="preserve">identify the broad housing needs of individual customers and </w:t>
            </w:r>
          </w:p>
          <w:p w14:paraId="312DED8D" w14:textId="24CA8546" w:rsidR="004E594E" w:rsidRPr="00A85289" w:rsidRDefault="004E594E" w:rsidP="00826E33">
            <w:pPr>
              <w:widowControl/>
              <w:tabs>
                <w:tab w:val="left" w:pos="72"/>
              </w:tabs>
              <w:autoSpaceDE/>
              <w:autoSpaceDN/>
              <w:ind w:left="722"/>
              <w:jc w:val="both"/>
            </w:pPr>
            <w:r w:rsidRPr="00A85289">
              <w:t xml:space="preserve">provide or signpost access to services specific to those needs. </w:t>
            </w:r>
          </w:p>
          <w:p w14:paraId="0F177F81" w14:textId="77777777" w:rsidR="00831D2B" w:rsidRPr="003C2C5C" w:rsidRDefault="00831D2B" w:rsidP="004E594E">
            <w:pPr>
              <w:pStyle w:val="ListParagraph"/>
              <w:ind w:left="722"/>
              <w:rPr>
                <w:color w:val="404040"/>
              </w:rPr>
            </w:pPr>
          </w:p>
        </w:tc>
        <w:tc>
          <w:tcPr>
            <w:tcW w:w="2835" w:type="dxa"/>
            <w:tcBorders>
              <w:top w:val="single" w:sz="4" w:space="0" w:color="auto"/>
              <w:left w:val="single" w:sz="4" w:space="0" w:color="auto"/>
              <w:bottom w:val="single" w:sz="4" w:space="0" w:color="auto"/>
              <w:right w:val="single" w:sz="4" w:space="0" w:color="auto"/>
            </w:tcBorders>
          </w:tcPr>
          <w:p w14:paraId="13832C3E" w14:textId="047FA486" w:rsidR="00831D2B" w:rsidRPr="003C2C5C" w:rsidRDefault="00826E33" w:rsidP="00223B9D">
            <w:pPr>
              <w:pStyle w:val="ListParagraph"/>
              <w:numPr>
                <w:ilvl w:val="0"/>
                <w:numId w:val="19"/>
              </w:numPr>
              <w:rPr>
                <w:color w:val="404040"/>
              </w:rPr>
            </w:pPr>
            <w:r>
              <w:rPr>
                <w:color w:val="404040"/>
              </w:rPr>
              <w:t>Weekl</w:t>
            </w:r>
            <w:r w:rsidR="00831D2B">
              <w:rPr>
                <w:color w:val="404040"/>
              </w:rPr>
              <w:t>y</w:t>
            </w:r>
          </w:p>
        </w:tc>
      </w:tr>
      <w:tr w:rsidR="00831D2B" w14:paraId="62C4CA27"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67A1C00E" w14:textId="77777777" w:rsidR="006649E4" w:rsidRDefault="006805C6" w:rsidP="006805C6">
            <w:pPr>
              <w:widowControl/>
              <w:numPr>
                <w:ilvl w:val="0"/>
                <w:numId w:val="18"/>
              </w:numPr>
              <w:tabs>
                <w:tab w:val="left" w:pos="72"/>
              </w:tabs>
              <w:autoSpaceDE/>
              <w:autoSpaceDN/>
              <w:jc w:val="both"/>
            </w:pPr>
            <w:r w:rsidRPr="00A85289">
              <w:t xml:space="preserve">To provide specialist assessments and intervention of service </w:t>
            </w:r>
          </w:p>
          <w:p w14:paraId="32F06140" w14:textId="77777777" w:rsidR="006649E4" w:rsidRDefault="006805C6" w:rsidP="006649E4">
            <w:pPr>
              <w:widowControl/>
              <w:tabs>
                <w:tab w:val="left" w:pos="72"/>
              </w:tabs>
              <w:autoSpaceDE/>
              <w:autoSpaceDN/>
              <w:ind w:left="722"/>
              <w:jc w:val="both"/>
            </w:pPr>
            <w:r w:rsidRPr="00A85289">
              <w:t xml:space="preserve">users with complex needs ensuring the safeguarding and wellbeing </w:t>
            </w:r>
          </w:p>
          <w:p w14:paraId="493C0D3E" w14:textId="4351C49C" w:rsidR="006805C6" w:rsidRPr="00A85289" w:rsidRDefault="006805C6" w:rsidP="006649E4">
            <w:pPr>
              <w:widowControl/>
              <w:tabs>
                <w:tab w:val="left" w:pos="72"/>
              </w:tabs>
              <w:autoSpaceDE/>
              <w:autoSpaceDN/>
              <w:ind w:left="722"/>
              <w:jc w:val="both"/>
            </w:pPr>
            <w:r w:rsidRPr="00A85289">
              <w:t>of vulnerable households.</w:t>
            </w:r>
          </w:p>
          <w:p w14:paraId="3306C5DF" w14:textId="77777777" w:rsidR="00831D2B" w:rsidRDefault="00831D2B" w:rsidP="006805C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25E1CEBC" w14:textId="7B8BACA9" w:rsidR="00831D2B" w:rsidRDefault="006649E4" w:rsidP="00223B9D">
            <w:pPr>
              <w:pStyle w:val="ListParagraph"/>
              <w:numPr>
                <w:ilvl w:val="0"/>
                <w:numId w:val="18"/>
              </w:numPr>
            </w:pPr>
            <w:r>
              <w:t>Weekly</w:t>
            </w:r>
          </w:p>
        </w:tc>
      </w:tr>
      <w:tr w:rsidR="00831D2B" w14:paraId="0D4EAFA0"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196FD03C" w14:textId="77777777" w:rsidR="006649E4" w:rsidRDefault="006805C6" w:rsidP="006805C6">
            <w:pPr>
              <w:widowControl/>
              <w:numPr>
                <w:ilvl w:val="0"/>
                <w:numId w:val="17"/>
              </w:numPr>
              <w:tabs>
                <w:tab w:val="left" w:pos="72"/>
              </w:tabs>
              <w:autoSpaceDE/>
              <w:autoSpaceDN/>
              <w:jc w:val="both"/>
            </w:pPr>
            <w:r w:rsidRPr="00A85289">
              <w:t xml:space="preserve">Support the development of close working with Customer Services </w:t>
            </w:r>
          </w:p>
          <w:p w14:paraId="67C32A89" w14:textId="77777777" w:rsidR="003A68F3" w:rsidRDefault="006805C6" w:rsidP="006649E4">
            <w:pPr>
              <w:widowControl/>
              <w:tabs>
                <w:tab w:val="left" w:pos="72"/>
              </w:tabs>
              <w:autoSpaceDE/>
              <w:autoSpaceDN/>
              <w:ind w:left="722"/>
              <w:jc w:val="both"/>
            </w:pPr>
            <w:r w:rsidRPr="00A85289">
              <w:t xml:space="preserve">to ensure customers receive prompt and appropriate </w:t>
            </w:r>
          </w:p>
          <w:p w14:paraId="4F1F06E3" w14:textId="77777777" w:rsidR="003A68F3" w:rsidRDefault="006805C6" w:rsidP="006649E4">
            <w:pPr>
              <w:widowControl/>
              <w:tabs>
                <w:tab w:val="left" w:pos="72"/>
              </w:tabs>
              <w:autoSpaceDE/>
              <w:autoSpaceDN/>
              <w:ind w:left="722"/>
              <w:jc w:val="both"/>
            </w:pPr>
            <w:r w:rsidRPr="00A85289">
              <w:t xml:space="preserve">responses relevant to their needs however customers choose </w:t>
            </w:r>
          </w:p>
          <w:p w14:paraId="1CC32789" w14:textId="4543A508" w:rsidR="006805C6" w:rsidRPr="00A85289" w:rsidRDefault="006805C6" w:rsidP="006649E4">
            <w:pPr>
              <w:widowControl/>
              <w:tabs>
                <w:tab w:val="left" w:pos="72"/>
              </w:tabs>
              <w:autoSpaceDE/>
              <w:autoSpaceDN/>
              <w:ind w:left="722"/>
              <w:jc w:val="both"/>
            </w:pPr>
            <w:r w:rsidRPr="00A85289">
              <w:t>to access advice.</w:t>
            </w:r>
          </w:p>
          <w:p w14:paraId="328C1B6D" w14:textId="77777777" w:rsidR="00831D2B" w:rsidRDefault="00831D2B" w:rsidP="006805C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4404F598" w14:textId="6DC77ABA" w:rsidR="00831D2B" w:rsidRDefault="00264A24" w:rsidP="00223B9D">
            <w:pPr>
              <w:pStyle w:val="ListParagraph"/>
              <w:numPr>
                <w:ilvl w:val="0"/>
                <w:numId w:val="17"/>
              </w:numPr>
            </w:pPr>
            <w:r>
              <w:t>Daily</w:t>
            </w:r>
          </w:p>
        </w:tc>
      </w:tr>
      <w:tr w:rsidR="00831D2B" w14:paraId="22A3D299"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021FA0AF" w14:textId="77777777" w:rsidR="00264A24" w:rsidRDefault="006805C6" w:rsidP="006805C6">
            <w:pPr>
              <w:widowControl/>
              <w:numPr>
                <w:ilvl w:val="0"/>
                <w:numId w:val="16"/>
              </w:numPr>
              <w:tabs>
                <w:tab w:val="left" w:pos="72"/>
              </w:tabs>
              <w:autoSpaceDE/>
              <w:autoSpaceDN/>
              <w:jc w:val="both"/>
            </w:pPr>
            <w:r w:rsidRPr="00A85289">
              <w:t xml:space="preserve">To receive and identify referrals concerning potential cases </w:t>
            </w:r>
          </w:p>
          <w:p w14:paraId="242D13B3" w14:textId="77777777" w:rsidR="00264A24" w:rsidRDefault="006805C6" w:rsidP="00264A24">
            <w:pPr>
              <w:widowControl/>
              <w:tabs>
                <w:tab w:val="left" w:pos="72"/>
              </w:tabs>
              <w:autoSpaceDE/>
              <w:autoSpaceDN/>
              <w:ind w:left="722"/>
              <w:jc w:val="both"/>
            </w:pPr>
            <w:r w:rsidRPr="00A85289">
              <w:t>of homelessness and, where necessary to undertake timely visits</w:t>
            </w:r>
          </w:p>
          <w:p w14:paraId="2D673660" w14:textId="77777777" w:rsidR="00264A24" w:rsidRDefault="006805C6" w:rsidP="00264A24">
            <w:pPr>
              <w:widowControl/>
              <w:tabs>
                <w:tab w:val="left" w:pos="72"/>
              </w:tabs>
              <w:autoSpaceDE/>
              <w:autoSpaceDN/>
              <w:ind w:left="722"/>
              <w:jc w:val="both"/>
            </w:pPr>
            <w:r w:rsidRPr="00A85289">
              <w:t xml:space="preserve">to ascertain and resolve housing needs across a broad range </w:t>
            </w:r>
          </w:p>
          <w:p w14:paraId="21A5D29D" w14:textId="77777777" w:rsidR="00264A24" w:rsidRDefault="006805C6" w:rsidP="00264A24">
            <w:pPr>
              <w:widowControl/>
              <w:tabs>
                <w:tab w:val="left" w:pos="72"/>
              </w:tabs>
              <w:autoSpaceDE/>
              <w:autoSpaceDN/>
              <w:ind w:left="722"/>
              <w:jc w:val="both"/>
            </w:pPr>
            <w:r w:rsidRPr="00A85289">
              <w:t xml:space="preserve">of housing interventions and services, </w:t>
            </w:r>
            <w:proofErr w:type="spellStart"/>
            <w:r w:rsidRPr="00A85289">
              <w:t>prioritising</w:t>
            </w:r>
            <w:proofErr w:type="spellEnd"/>
            <w:r w:rsidRPr="00A85289">
              <w:t xml:space="preserve"> and managing </w:t>
            </w:r>
          </w:p>
          <w:p w14:paraId="71824A49" w14:textId="6B9DD94A" w:rsidR="006805C6" w:rsidRPr="00A85289" w:rsidRDefault="006805C6" w:rsidP="00264A24">
            <w:pPr>
              <w:widowControl/>
              <w:tabs>
                <w:tab w:val="left" w:pos="72"/>
              </w:tabs>
              <w:autoSpaceDE/>
              <w:autoSpaceDN/>
              <w:ind w:left="722"/>
              <w:jc w:val="both"/>
            </w:pPr>
            <w:r w:rsidRPr="00A85289">
              <w:t>your own work/case load and identification of risks</w:t>
            </w:r>
          </w:p>
          <w:p w14:paraId="1EB433B7" w14:textId="77777777" w:rsidR="00831D2B" w:rsidRPr="003C2C5C" w:rsidRDefault="00831D2B" w:rsidP="006805C6">
            <w:pPr>
              <w:pStyle w:val="ListParagraph"/>
              <w:ind w:left="722"/>
              <w:rPr>
                <w:color w:val="404040"/>
              </w:rPr>
            </w:pPr>
          </w:p>
        </w:tc>
        <w:tc>
          <w:tcPr>
            <w:tcW w:w="2835" w:type="dxa"/>
            <w:tcBorders>
              <w:top w:val="single" w:sz="4" w:space="0" w:color="auto"/>
              <w:left w:val="single" w:sz="4" w:space="0" w:color="auto"/>
              <w:bottom w:val="single" w:sz="4" w:space="0" w:color="auto"/>
              <w:right w:val="single" w:sz="4" w:space="0" w:color="auto"/>
            </w:tcBorders>
          </w:tcPr>
          <w:p w14:paraId="0230BBDE" w14:textId="1666D0A7" w:rsidR="00831D2B" w:rsidRPr="003C2C5C" w:rsidRDefault="00794DBA" w:rsidP="00291340">
            <w:pPr>
              <w:pStyle w:val="ListParagraph"/>
              <w:numPr>
                <w:ilvl w:val="0"/>
                <w:numId w:val="16"/>
              </w:numPr>
              <w:rPr>
                <w:color w:val="404040"/>
              </w:rPr>
            </w:pPr>
            <w:r>
              <w:rPr>
                <w:color w:val="404040"/>
              </w:rPr>
              <w:t>Daily</w:t>
            </w:r>
          </w:p>
        </w:tc>
      </w:tr>
      <w:tr w:rsidR="00831D2B" w14:paraId="0B165FF8"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5C37C3DF" w14:textId="77777777" w:rsidR="009010C3" w:rsidRDefault="006805C6" w:rsidP="006805C6">
            <w:pPr>
              <w:widowControl/>
              <w:numPr>
                <w:ilvl w:val="0"/>
                <w:numId w:val="15"/>
              </w:numPr>
              <w:tabs>
                <w:tab w:val="left" w:pos="72"/>
              </w:tabs>
              <w:autoSpaceDE/>
              <w:autoSpaceDN/>
              <w:jc w:val="both"/>
            </w:pPr>
            <w:r w:rsidRPr="00A85289">
              <w:t xml:space="preserve">To identify and address the needs and issues of potentially </w:t>
            </w:r>
          </w:p>
          <w:p w14:paraId="7B8E8C9D" w14:textId="4947A2A7" w:rsidR="006805C6" w:rsidRPr="00A85289" w:rsidRDefault="006805C6" w:rsidP="009010C3">
            <w:pPr>
              <w:widowControl/>
              <w:tabs>
                <w:tab w:val="left" w:pos="72"/>
              </w:tabs>
              <w:autoSpaceDE/>
              <w:autoSpaceDN/>
              <w:ind w:left="722"/>
            </w:pPr>
            <w:r w:rsidRPr="00A85289">
              <w:t>homeless people by undertaking homelessness prevention assessments, providing advice and assistance appropriate to preventing homelessness including general housing advice in partnership with multi agencies across the social care field and the wider housing market.</w:t>
            </w:r>
          </w:p>
          <w:p w14:paraId="01D2EBBD" w14:textId="77777777" w:rsidR="00831D2B" w:rsidRDefault="00831D2B" w:rsidP="006805C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13AA65F7" w14:textId="4C40D5D8" w:rsidR="00831D2B" w:rsidRDefault="00D946D6" w:rsidP="00223B9D">
            <w:pPr>
              <w:pStyle w:val="ListParagraph"/>
              <w:numPr>
                <w:ilvl w:val="0"/>
                <w:numId w:val="15"/>
              </w:numPr>
            </w:pPr>
            <w:r>
              <w:t>Daily</w:t>
            </w:r>
          </w:p>
        </w:tc>
      </w:tr>
      <w:tr w:rsidR="00831D2B" w14:paraId="425C32EA"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115A1A5A" w14:textId="77777777" w:rsidR="006805C6" w:rsidRPr="00A85289" w:rsidRDefault="006805C6" w:rsidP="00D946D6">
            <w:pPr>
              <w:widowControl/>
              <w:numPr>
                <w:ilvl w:val="0"/>
                <w:numId w:val="24"/>
              </w:numPr>
              <w:tabs>
                <w:tab w:val="left" w:pos="72"/>
              </w:tabs>
              <w:autoSpaceDE/>
              <w:autoSpaceDN/>
            </w:pPr>
            <w:r w:rsidRPr="00A85289">
              <w:t>To develop joint working with partners which can proactively identify homelessness risks and help in developing appropriate protocols, policies and procedures to support strong joint working practices.</w:t>
            </w:r>
          </w:p>
          <w:p w14:paraId="746C7027"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7F1777CF" w14:textId="43EBBDF7" w:rsidR="00831D2B" w:rsidRPr="003C2C5C" w:rsidRDefault="00D946D6" w:rsidP="00223B9D">
            <w:pPr>
              <w:pStyle w:val="TableParagraph"/>
              <w:numPr>
                <w:ilvl w:val="0"/>
                <w:numId w:val="24"/>
              </w:numPr>
              <w:tabs>
                <w:tab w:val="left" w:pos="723"/>
              </w:tabs>
              <w:spacing w:line="239" w:lineRule="exact"/>
              <w:rPr>
                <w:color w:val="404040"/>
              </w:rPr>
            </w:pPr>
            <w:proofErr w:type="spellStart"/>
            <w:r>
              <w:rPr>
                <w:color w:val="404040"/>
              </w:rPr>
              <w:t>Quarterley</w:t>
            </w:r>
            <w:proofErr w:type="spellEnd"/>
          </w:p>
        </w:tc>
      </w:tr>
      <w:tr w:rsidR="00831D2B" w14:paraId="39CDFB0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71E4F264" w14:textId="77777777" w:rsidR="006805C6" w:rsidRPr="00A85289" w:rsidRDefault="006805C6" w:rsidP="00D946D6">
            <w:pPr>
              <w:widowControl/>
              <w:numPr>
                <w:ilvl w:val="0"/>
                <w:numId w:val="24"/>
              </w:numPr>
              <w:tabs>
                <w:tab w:val="left" w:pos="72"/>
              </w:tabs>
              <w:autoSpaceDE/>
              <w:autoSpaceDN/>
            </w:pPr>
            <w:r w:rsidRPr="00A85289">
              <w:lastRenderedPageBreak/>
              <w:t xml:space="preserve">To advise existing and potential clients of the support </w:t>
            </w:r>
            <w:proofErr w:type="spellStart"/>
            <w:r w:rsidRPr="00A85289">
              <w:t>organisations</w:t>
            </w:r>
            <w:proofErr w:type="spellEnd"/>
            <w:r w:rsidRPr="00A85289">
              <w:t xml:space="preserve"> and agencies available to them and make referrals as appropriate relating to housing, financial, welfare rights and other related issues.</w:t>
            </w:r>
          </w:p>
          <w:p w14:paraId="661A1871" w14:textId="77777777" w:rsidR="00831D2B" w:rsidRPr="003C2C5C" w:rsidRDefault="00831D2B" w:rsidP="00D946D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228944D" w14:textId="5A488D6C" w:rsidR="00831D2B" w:rsidRPr="003C2C5C" w:rsidRDefault="006662D4" w:rsidP="00223B9D">
            <w:pPr>
              <w:pStyle w:val="TableParagraph"/>
              <w:numPr>
                <w:ilvl w:val="0"/>
                <w:numId w:val="24"/>
              </w:numPr>
              <w:tabs>
                <w:tab w:val="left" w:pos="723"/>
              </w:tabs>
              <w:spacing w:line="239" w:lineRule="exact"/>
              <w:rPr>
                <w:color w:val="404040"/>
              </w:rPr>
            </w:pPr>
            <w:r>
              <w:rPr>
                <w:color w:val="404040"/>
              </w:rPr>
              <w:t>As required</w:t>
            </w:r>
          </w:p>
        </w:tc>
      </w:tr>
      <w:tr w:rsidR="00831D2B" w14:paraId="627B2968"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72ED8DFD" w14:textId="77777777" w:rsidR="006805C6" w:rsidRPr="00A85289" w:rsidRDefault="006805C6" w:rsidP="006662D4">
            <w:pPr>
              <w:widowControl/>
              <w:numPr>
                <w:ilvl w:val="0"/>
                <w:numId w:val="24"/>
              </w:numPr>
              <w:tabs>
                <w:tab w:val="left" w:pos="72"/>
              </w:tabs>
              <w:autoSpaceDE/>
              <w:autoSpaceDN/>
            </w:pPr>
            <w:r w:rsidRPr="00A85289">
              <w:t xml:space="preserve">To take the lead and seek to </w:t>
            </w:r>
            <w:proofErr w:type="spellStart"/>
            <w:r w:rsidRPr="00A85289">
              <w:t>maximise</w:t>
            </w:r>
            <w:proofErr w:type="spellEnd"/>
            <w:r w:rsidRPr="00A85289">
              <w:t xml:space="preserve"> continued occupation of threatened accommodation, and, where homelessness is unavoidable, to work with tenants, landlords and agencies with the aim of avoiding the use of temporary accommodation, pending the securing of other more suitable housing options.</w:t>
            </w:r>
          </w:p>
          <w:p w14:paraId="2E233593"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7CB0493" w14:textId="0B255D09" w:rsidR="00831D2B" w:rsidRPr="003C2C5C" w:rsidRDefault="006662D4" w:rsidP="00223B9D">
            <w:pPr>
              <w:pStyle w:val="TableParagraph"/>
              <w:numPr>
                <w:ilvl w:val="0"/>
                <w:numId w:val="24"/>
              </w:numPr>
              <w:tabs>
                <w:tab w:val="left" w:pos="723"/>
              </w:tabs>
              <w:spacing w:line="239" w:lineRule="exact"/>
              <w:rPr>
                <w:color w:val="404040"/>
              </w:rPr>
            </w:pPr>
            <w:r>
              <w:rPr>
                <w:color w:val="404040"/>
              </w:rPr>
              <w:t>As required</w:t>
            </w:r>
          </w:p>
        </w:tc>
      </w:tr>
      <w:tr w:rsidR="00831D2B" w14:paraId="3DE50F3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08C617D" w14:textId="3D1F1CAA" w:rsidR="006805C6" w:rsidRPr="00A85289" w:rsidRDefault="006805C6" w:rsidP="006662D4">
            <w:pPr>
              <w:widowControl/>
              <w:numPr>
                <w:ilvl w:val="0"/>
                <w:numId w:val="24"/>
              </w:numPr>
              <w:tabs>
                <w:tab w:val="left" w:pos="72"/>
              </w:tabs>
              <w:autoSpaceDE/>
              <w:autoSpaceDN/>
            </w:pPr>
            <w:r w:rsidRPr="00A85289">
              <w:t xml:space="preserve">To identify opportunities for the development and provision of services and assistance which can contribute to the prevention of homelessness and to lead in a specialist area, </w:t>
            </w:r>
            <w:r w:rsidR="006662D4" w:rsidRPr="00A85289">
              <w:t>dependent</w:t>
            </w:r>
            <w:r w:rsidRPr="00A85289">
              <w:t xml:space="preserve"> upon service pressures e.g. domestic violence, private sector options, parental eviction, or eligibility.</w:t>
            </w:r>
          </w:p>
          <w:p w14:paraId="29F068DA"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06F34685" w14:textId="4A14F343" w:rsidR="00831D2B" w:rsidRPr="003C2C5C" w:rsidRDefault="00F66601" w:rsidP="00223B9D">
            <w:pPr>
              <w:pStyle w:val="TableParagraph"/>
              <w:numPr>
                <w:ilvl w:val="0"/>
                <w:numId w:val="24"/>
              </w:numPr>
              <w:tabs>
                <w:tab w:val="left" w:pos="723"/>
              </w:tabs>
              <w:spacing w:line="239" w:lineRule="exact"/>
              <w:rPr>
                <w:color w:val="404040"/>
              </w:rPr>
            </w:pPr>
            <w:r>
              <w:rPr>
                <w:color w:val="404040"/>
              </w:rPr>
              <w:t>Monthly</w:t>
            </w:r>
          </w:p>
        </w:tc>
      </w:tr>
      <w:tr w:rsidR="00831D2B" w14:paraId="6DEBA0F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6753C97" w14:textId="77777777" w:rsidR="006805C6" w:rsidRPr="00A85289" w:rsidRDefault="006805C6" w:rsidP="00F66601">
            <w:pPr>
              <w:widowControl/>
              <w:numPr>
                <w:ilvl w:val="0"/>
                <w:numId w:val="24"/>
              </w:numPr>
              <w:tabs>
                <w:tab w:val="left" w:pos="72"/>
              </w:tabs>
              <w:autoSpaceDE/>
              <w:autoSpaceDN/>
            </w:pPr>
            <w:r w:rsidRPr="00A85289">
              <w:t>To make a significant contribution to the development, delivery and future review of the Homelessness Strategy and Action Plan.</w:t>
            </w:r>
          </w:p>
          <w:p w14:paraId="1784B175"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58988322" w14:textId="7BBC2F0A" w:rsidR="00831D2B" w:rsidRPr="003C2C5C" w:rsidRDefault="00426DAC" w:rsidP="00223B9D">
            <w:pPr>
              <w:pStyle w:val="TableParagraph"/>
              <w:numPr>
                <w:ilvl w:val="0"/>
                <w:numId w:val="24"/>
              </w:numPr>
              <w:tabs>
                <w:tab w:val="left" w:pos="723"/>
              </w:tabs>
              <w:spacing w:line="239" w:lineRule="exact"/>
              <w:rPr>
                <w:color w:val="404040"/>
              </w:rPr>
            </w:pPr>
            <w:r>
              <w:rPr>
                <w:color w:val="404040"/>
              </w:rPr>
              <w:t>Annually</w:t>
            </w:r>
          </w:p>
        </w:tc>
      </w:tr>
      <w:tr w:rsidR="00831D2B" w14:paraId="73DA61B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23222EF" w14:textId="77777777" w:rsidR="006805C6" w:rsidRPr="00A85289" w:rsidRDefault="006805C6" w:rsidP="00426DAC">
            <w:pPr>
              <w:widowControl/>
              <w:numPr>
                <w:ilvl w:val="0"/>
                <w:numId w:val="24"/>
              </w:numPr>
              <w:tabs>
                <w:tab w:val="left" w:pos="72"/>
              </w:tabs>
              <w:autoSpaceDE/>
              <w:autoSpaceDN/>
            </w:pPr>
            <w:r w:rsidRPr="00A85289">
              <w:t>To liaise, as necessary with Children’s Services and the parents and carers of young persons to avoid homelessness, adopting an advocacy and mediation role in negotiating successful outcomes and supporting, where necessary, case reviews to agree individual approaches.</w:t>
            </w:r>
          </w:p>
          <w:p w14:paraId="038A257B"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65CC90C2" w14:textId="01370088" w:rsidR="00831D2B" w:rsidRPr="003C2C5C" w:rsidRDefault="00426DAC" w:rsidP="00223B9D">
            <w:pPr>
              <w:pStyle w:val="TableParagraph"/>
              <w:numPr>
                <w:ilvl w:val="0"/>
                <w:numId w:val="24"/>
              </w:numPr>
              <w:tabs>
                <w:tab w:val="left" w:pos="723"/>
              </w:tabs>
              <w:spacing w:line="239" w:lineRule="exact"/>
              <w:rPr>
                <w:color w:val="404040"/>
              </w:rPr>
            </w:pPr>
            <w:r>
              <w:rPr>
                <w:color w:val="404040"/>
              </w:rPr>
              <w:t>As required</w:t>
            </w:r>
          </w:p>
        </w:tc>
      </w:tr>
      <w:tr w:rsidR="00831D2B" w14:paraId="0915E63D"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C2E5660" w14:textId="77777777" w:rsidR="006805C6" w:rsidRPr="00A85289" w:rsidRDefault="006805C6" w:rsidP="00426DAC">
            <w:pPr>
              <w:widowControl/>
              <w:numPr>
                <w:ilvl w:val="0"/>
                <w:numId w:val="24"/>
              </w:numPr>
              <w:tabs>
                <w:tab w:val="left" w:pos="72"/>
              </w:tabs>
              <w:autoSpaceDE/>
              <w:autoSpaceDN/>
            </w:pPr>
            <w:r w:rsidRPr="00A85289">
              <w:t xml:space="preserve">To identify and address needs and issues within Housing Advice and Homelessness and address them by influencing the policy or </w:t>
            </w:r>
            <w:proofErr w:type="spellStart"/>
            <w:r w:rsidRPr="00A85289">
              <w:t>organisations</w:t>
            </w:r>
            <w:proofErr w:type="spellEnd"/>
            <w:r w:rsidRPr="00A85289">
              <w:t xml:space="preserve"> across the County, considering best practice.</w:t>
            </w:r>
          </w:p>
          <w:p w14:paraId="1BE32091"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73651CFC" w14:textId="184A4755" w:rsidR="00831D2B" w:rsidRPr="003C2C5C" w:rsidRDefault="00426DAC" w:rsidP="00223B9D">
            <w:pPr>
              <w:pStyle w:val="TableParagraph"/>
              <w:numPr>
                <w:ilvl w:val="0"/>
                <w:numId w:val="24"/>
              </w:numPr>
              <w:tabs>
                <w:tab w:val="left" w:pos="723"/>
              </w:tabs>
              <w:spacing w:line="239" w:lineRule="exact"/>
              <w:rPr>
                <w:color w:val="404040"/>
              </w:rPr>
            </w:pPr>
            <w:r>
              <w:rPr>
                <w:color w:val="404040"/>
              </w:rPr>
              <w:t>Annually</w:t>
            </w:r>
          </w:p>
        </w:tc>
      </w:tr>
      <w:tr w:rsidR="00831D2B" w14:paraId="1F4D209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091488B" w14:textId="77777777" w:rsidR="006805C6" w:rsidRPr="00A85289" w:rsidRDefault="006805C6" w:rsidP="00426DAC">
            <w:pPr>
              <w:widowControl/>
              <w:numPr>
                <w:ilvl w:val="0"/>
                <w:numId w:val="24"/>
              </w:numPr>
              <w:tabs>
                <w:tab w:val="left" w:pos="72"/>
              </w:tabs>
              <w:autoSpaceDE/>
              <w:autoSpaceDN/>
              <w:rPr>
                <w:i/>
              </w:rPr>
            </w:pPr>
            <w:r w:rsidRPr="00A85289">
              <w:t>To work across Council Directorates and with other public and private service providers to continue to develop potential working practices and procedures, working at a senior level.</w:t>
            </w:r>
          </w:p>
          <w:p w14:paraId="282E5AD9"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5600283" w14:textId="23C11402" w:rsidR="00831D2B" w:rsidRPr="003C2C5C" w:rsidRDefault="0064293A" w:rsidP="00223B9D">
            <w:pPr>
              <w:pStyle w:val="TableParagraph"/>
              <w:numPr>
                <w:ilvl w:val="0"/>
                <w:numId w:val="24"/>
              </w:numPr>
              <w:tabs>
                <w:tab w:val="left" w:pos="723"/>
              </w:tabs>
              <w:spacing w:line="239" w:lineRule="exact"/>
              <w:rPr>
                <w:color w:val="404040"/>
              </w:rPr>
            </w:pPr>
            <w:r>
              <w:rPr>
                <w:color w:val="404040"/>
              </w:rPr>
              <w:t>Monthly</w:t>
            </w:r>
          </w:p>
        </w:tc>
      </w:tr>
      <w:tr w:rsidR="00831D2B" w14:paraId="3AB0454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517791F" w14:textId="1230D793" w:rsidR="006805C6" w:rsidRPr="00A85289" w:rsidRDefault="006805C6" w:rsidP="006805C6">
            <w:pPr>
              <w:widowControl/>
              <w:numPr>
                <w:ilvl w:val="0"/>
                <w:numId w:val="24"/>
              </w:numPr>
              <w:tabs>
                <w:tab w:val="left" w:pos="72"/>
              </w:tabs>
              <w:autoSpaceDE/>
              <w:autoSpaceDN/>
              <w:jc w:val="both"/>
              <w:rPr>
                <w:i/>
              </w:rPr>
            </w:pPr>
            <w:r w:rsidRPr="00A85289">
              <w:t>To ensure case files are kept up to date to enable the use as evidence in court cases.</w:t>
            </w:r>
          </w:p>
          <w:p w14:paraId="40F52ECB"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910F5BE" w14:textId="20714EA5" w:rsidR="00831D2B" w:rsidRPr="003C2C5C" w:rsidRDefault="00124ECF" w:rsidP="00223B9D">
            <w:pPr>
              <w:pStyle w:val="TableParagraph"/>
              <w:numPr>
                <w:ilvl w:val="0"/>
                <w:numId w:val="24"/>
              </w:numPr>
              <w:tabs>
                <w:tab w:val="left" w:pos="723"/>
              </w:tabs>
              <w:spacing w:line="239" w:lineRule="exact"/>
              <w:rPr>
                <w:color w:val="404040"/>
              </w:rPr>
            </w:pPr>
            <w:r>
              <w:rPr>
                <w:color w:val="404040"/>
              </w:rPr>
              <w:t>Daily</w:t>
            </w:r>
          </w:p>
        </w:tc>
      </w:tr>
    </w:tbl>
    <w:p w14:paraId="33C06B71" w14:textId="77777777" w:rsidR="001A40FE" w:rsidRDefault="001A40FE">
      <w:pPr>
        <w:spacing w:line="237" w:lineRule="auto"/>
        <w:sectPr w:rsidR="001A40FE"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p>
    <w:p w14:paraId="77E693BB" w14:textId="77777777" w:rsidR="001A40FE" w:rsidRDefault="00CC05FF">
      <w:pPr>
        <w:spacing w:before="55"/>
        <w:ind w:left="6011"/>
        <w:rPr>
          <w:b/>
          <w:sz w:val="48"/>
        </w:rPr>
      </w:pPr>
      <w:r>
        <w:rPr>
          <w:b/>
          <w:color w:val="A6A6A6"/>
          <w:sz w:val="48"/>
        </w:rPr>
        <w:lastRenderedPageBreak/>
        <w:t>Person Specification</w:t>
      </w:r>
    </w:p>
    <w:p w14:paraId="63BE6A49" w14:textId="77777777" w:rsidR="001A40FE" w:rsidRDefault="001A40FE">
      <w:pPr>
        <w:pStyle w:val="BodyText"/>
        <w:rPr>
          <w:b/>
          <w:sz w:val="20"/>
        </w:rPr>
      </w:pPr>
    </w:p>
    <w:p w14:paraId="1B006E61"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52CA538E" w14:textId="77777777" w:rsidTr="007371BE">
        <w:trPr>
          <w:trHeight w:val="1130"/>
          <w:tblHeader/>
        </w:trPr>
        <w:tc>
          <w:tcPr>
            <w:tcW w:w="4275" w:type="dxa"/>
            <w:shd w:val="clear" w:color="auto" w:fill="DBE4F0"/>
          </w:tcPr>
          <w:p w14:paraId="7A973C60"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16F43779"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3200D587" w14:textId="77777777" w:rsidR="001A40FE" w:rsidRDefault="00CC05FF">
            <w:pPr>
              <w:pStyle w:val="TableParagraph"/>
              <w:spacing w:before="31"/>
              <w:ind w:left="108"/>
              <w:rPr>
                <w:b/>
                <w:sz w:val="24"/>
              </w:rPr>
            </w:pPr>
            <w:r>
              <w:rPr>
                <w:b/>
                <w:color w:val="404040"/>
                <w:sz w:val="24"/>
              </w:rPr>
              <w:t>Identified by</w:t>
            </w:r>
          </w:p>
          <w:p w14:paraId="650C7B33" w14:textId="77777777" w:rsidR="001A40FE" w:rsidRDefault="001A40FE">
            <w:pPr>
              <w:pStyle w:val="TableParagraph"/>
              <w:spacing w:before="4"/>
              <w:ind w:left="0"/>
              <w:rPr>
                <w:b/>
                <w:sz w:val="26"/>
              </w:rPr>
            </w:pPr>
          </w:p>
          <w:p w14:paraId="2ADF4798"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56CA3567" w14:textId="77777777">
        <w:trPr>
          <w:trHeight w:val="517"/>
        </w:trPr>
        <w:tc>
          <w:tcPr>
            <w:tcW w:w="9599" w:type="dxa"/>
            <w:gridSpan w:val="3"/>
            <w:shd w:val="clear" w:color="auto" w:fill="D9D9D9"/>
          </w:tcPr>
          <w:p w14:paraId="36F45769"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19AD5335" w14:textId="77777777">
        <w:trPr>
          <w:trHeight w:val="774"/>
        </w:trPr>
        <w:tc>
          <w:tcPr>
            <w:tcW w:w="4275" w:type="dxa"/>
          </w:tcPr>
          <w:p w14:paraId="6C7D78CD" w14:textId="77777777" w:rsidR="00300430" w:rsidRPr="00300430" w:rsidRDefault="00300430" w:rsidP="00300430">
            <w:pPr>
              <w:pStyle w:val="ListParagraph"/>
              <w:numPr>
                <w:ilvl w:val="0"/>
                <w:numId w:val="29"/>
              </w:numPr>
              <w:rPr>
                <w:sz w:val="24"/>
              </w:rPr>
            </w:pPr>
            <w:r w:rsidRPr="00300430">
              <w:rPr>
                <w:sz w:val="24"/>
              </w:rPr>
              <w:t>5 GCSE passes or equivalent extensive professional experience</w:t>
            </w:r>
          </w:p>
          <w:p w14:paraId="266F9D97" w14:textId="77777777" w:rsidR="001A40FE" w:rsidRPr="007C214D" w:rsidRDefault="001A40FE" w:rsidP="00AE44C4">
            <w:pPr>
              <w:pStyle w:val="TableParagraph"/>
              <w:spacing w:before="1" w:line="232" w:lineRule="exact"/>
              <w:rPr>
                <w:sz w:val="24"/>
                <w:szCs w:val="24"/>
              </w:rPr>
            </w:pPr>
          </w:p>
        </w:tc>
        <w:tc>
          <w:tcPr>
            <w:tcW w:w="2280" w:type="dxa"/>
          </w:tcPr>
          <w:p w14:paraId="22FD7649" w14:textId="77777777" w:rsidR="001A40FE" w:rsidRPr="007C214D" w:rsidRDefault="00CC05FF">
            <w:pPr>
              <w:pStyle w:val="TableParagraph"/>
              <w:spacing w:before="21"/>
              <w:ind w:left="107"/>
              <w:rPr>
                <w:sz w:val="24"/>
                <w:szCs w:val="24"/>
              </w:rPr>
            </w:pPr>
            <w:r w:rsidRPr="007C214D">
              <w:rPr>
                <w:sz w:val="24"/>
                <w:szCs w:val="24"/>
              </w:rPr>
              <w:t>Essential</w:t>
            </w:r>
          </w:p>
        </w:tc>
        <w:tc>
          <w:tcPr>
            <w:tcW w:w="3044" w:type="dxa"/>
          </w:tcPr>
          <w:p w14:paraId="70AF8C7C" w14:textId="5DE86B96" w:rsidR="001A40FE" w:rsidRPr="007C214D" w:rsidRDefault="00124ECF">
            <w:pPr>
              <w:pStyle w:val="TableParagraph"/>
              <w:spacing w:before="21"/>
              <w:ind w:left="108"/>
              <w:rPr>
                <w:sz w:val="24"/>
                <w:szCs w:val="24"/>
              </w:rPr>
            </w:pPr>
            <w:r>
              <w:rPr>
                <w:sz w:val="24"/>
                <w:szCs w:val="24"/>
              </w:rPr>
              <w:t>A</w:t>
            </w:r>
          </w:p>
        </w:tc>
      </w:tr>
      <w:tr w:rsidR="001A40FE" w:rsidRPr="007C214D" w14:paraId="4C25C963" w14:textId="77777777">
        <w:trPr>
          <w:trHeight w:val="521"/>
        </w:trPr>
        <w:tc>
          <w:tcPr>
            <w:tcW w:w="4275" w:type="dxa"/>
          </w:tcPr>
          <w:p w14:paraId="295DC9EF" w14:textId="5273D564" w:rsidR="001A40FE" w:rsidRPr="007C214D" w:rsidRDefault="00AE44C4" w:rsidP="00291340">
            <w:pPr>
              <w:pStyle w:val="TableParagraph"/>
              <w:numPr>
                <w:ilvl w:val="0"/>
                <w:numId w:val="13"/>
              </w:numPr>
              <w:tabs>
                <w:tab w:val="left" w:pos="830"/>
                <w:tab w:val="left" w:pos="831"/>
              </w:tabs>
              <w:spacing w:before="21" w:line="252" w:lineRule="exact"/>
              <w:ind w:right="718"/>
              <w:rPr>
                <w:sz w:val="24"/>
                <w:szCs w:val="24"/>
              </w:rPr>
            </w:pPr>
            <w:r>
              <w:rPr>
                <w:sz w:val="24"/>
              </w:rPr>
              <w:t>A Housing Law/Advice qualification</w:t>
            </w:r>
          </w:p>
        </w:tc>
        <w:tc>
          <w:tcPr>
            <w:tcW w:w="2280" w:type="dxa"/>
          </w:tcPr>
          <w:p w14:paraId="0E1899B6"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60CDA452" w14:textId="40628DFE" w:rsidR="001A40FE" w:rsidRPr="007C214D" w:rsidRDefault="00E74896">
            <w:pPr>
              <w:pStyle w:val="TableParagraph"/>
              <w:spacing w:before="19"/>
              <w:ind w:left="108"/>
              <w:rPr>
                <w:sz w:val="24"/>
                <w:szCs w:val="24"/>
              </w:rPr>
            </w:pPr>
            <w:r w:rsidRPr="007C214D">
              <w:rPr>
                <w:sz w:val="24"/>
                <w:szCs w:val="24"/>
              </w:rPr>
              <w:t>A</w:t>
            </w:r>
          </w:p>
        </w:tc>
      </w:tr>
      <w:tr w:rsidR="001A40FE" w:rsidRPr="007C214D" w14:paraId="552BACB2" w14:textId="77777777">
        <w:trPr>
          <w:trHeight w:val="515"/>
        </w:trPr>
        <w:tc>
          <w:tcPr>
            <w:tcW w:w="9599" w:type="dxa"/>
            <w:gridSpan w:val="3"/>
            <w:shd w:val="clear" w:color="auto" w:fill="D9D9D9"/>
          </w:tcPr>
          <w:p w14:paraId="6D043329"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5B2CE943" w14:textId="77777777">
        <w:trPr>
          <w:trHeight w:val="520"/>
        </w:trPr>
        <w:tc>
          <w:tcPr>
            <w:tcW w:w="4275" w:type="dxa"/>
          </w:tcPr>
          <w:p w14:paraId="0B2DA93B" w14:textId="77777777" w:rsidR="00F73A8A" w:rsidRPr="00F73A8A" w:rsidRDefault="00F73A8A" w:rsidP="00F73A8A">
            <w:pPr>
              <w:pStyle w:val="ListParagraph"/>
              <w:numPr>
                <w:ilvl w:val="0"/>
                <w:numId w:val="29"/>
              </w:numPr>
              <w:rPr>
                <w:sz w:val="24"/>
              </w:rPr>
            </w:pPr>
            <w:r w:rsidRPr="00F73A8A">
              <w:rPr>
                <w:sz w:val="24"/>
              </w:rPr>
              <w:t>A working knowledge of the Housing Act 1996 (as amended), the Homelessness Code of Guidance and awareness of current homelessness case law/High Court rulings.</w:t>
            </w:r>
          </w:p>
          <w:p w14:paraId="078D0BCC" w14:textId="77777777" w:rsidR="001A40FE" w:rsidRPr="007C214D" w:rsidRDefault="001A40FE" w:rsidP="00F73A8A">
            <w:pPr>
              <w:pStyle w:val="TableParagraph"/>
              <w:tabs>
                <w:tab w:val="left" w:pos="830"/>
                <w:tab w:val="left" w:pos="831"/>
              </w:tabs>
              <w:spacing w:before="21" w:line="252" w:lineRule="exact"/>
              <w:ind w:right="288"/>
              <w:rPr>
                <w:sz w:val="24"/>
                <w:szCs w:val="24"/>
              </w:rPr>
            </w:pPr>
          </w:p>
        </w:tc>
        <w:tc>
          <w:tcPr>
            <w:tcW w:w="2280" w:type="dxa"/>
          </w:tcPr>
          <w:p w14:paraId="490A5080"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2BBF0B9A" w14:textId="77777777" w:rsidR="001A40FE" w:rsidRPr="007C214D" w:rsidRDefault="00CC05FF">
            <w:pPr>
              <w:pStyle w:val="TableParagraph"/>
              <w:ind w:left="108"/>
              <w:rPr>
                <w:sz w:val="24"/>
                <w:szCs w:val="24"/>
              </w:rPr>
            </w:pPr>
            <w:r w:rsidRPr="007C214D">
              <w:rPr>
                <w:sz w:val="24"/>
                <w:szCs w:val="24"/>
              </w:rPr>
              <w:t>A, I</w:t>
            </w:r>
          </w:p>
        </w:tc>
      </w:tr>
      <w:tr w:rsidR="001A40FE" w:rsidRPr="007C214D" w14:paraId="415EF387" w14:textId="77777777">
        <w:trPr>
          <w:trHeight w:val="515"/>
        </w:trPr>
        <w:tc>
          <w:tcPr>
            <w:tcW w:w="4275" w:type="dxa"/>
          </w:tcPr>
          <w:p w14:paraId="56580C3C" w14:textId="77777777" w:rsidR="002A5F3B" w:rsidRPr="002A5F3B" w:rsidRDefault="002A5F3B" w:rsidP="002A5F3B">
            <w:pPr>
              <w:pStyle w:val="ListParagraph"/>
              <w:numPr>
                <w:ilvl w:val="0"/>
                <w:numId w:val="29"/>
              </w:numPr>
              <w:rPr>
                <w:sz w:val="24"/>
              </w:rPr>
            </w:pPr>
            <w:r w:rsidRPr="002A5F3B">
              <w:rPr>
                <w:sz w:val="24"/>
              </w:rPr>
              <w:t xml:space="preserve">Awareness of key legislation in relation to homelessness law, specifically, The Children’s Acts, The Community Care Act 1994, The Leaving Care Act 2004, The Mental Health Act 1983, together with relevant nationality/immigration law concerning </w:t>
            </w:r>
            <w:proofErr w:type="spellStart"/>
            <w:r w:rsidRPr="002A5F3B">
              <w:rPr>
                <w:sz w:val="24"/>
              </w:rPr>
              <w:t>labour</w:t>
            </w:r>
            <w:proofErr w:type="spellEnd"/>
            <w:r w:rsidRPr="002A5F3B">
              <w:rPr>
                <w:sz w:val="24"/>
              </w:rPr>
              <w:t xml:space="preserve"> migration and asylum matters.</w:t>
            </w:r>
          </w:p>
          <w:p w14:paraId="64FD92C5" w14:textId="77777777" w:rsidR="001A40FE" w:rsidRPr="007C214D" w:rsidRDefault="001A40FE" w:rsidP="002A5F3B">
            <w:pPr>
              <w:pStyle w:val="TableParagraph"/>
              <w:tabs>
                <w:tab w:val="left" w:pos="830"/>
                <w:tab w:val="left" w:pos="831"/>
              </w:tabs>
              <w:spacing w:before="17" w:line="252" w:lineRule="exact"/>
              <w:ind w:right="593"/>
              <w:rPr>
                <w:sz w:val="24"/>
                <w:szCs w:val="24"/>
              </w:rPr>
            </w:pPr>
          </w:p>
        </w:tc>
        <w:tc>
          <w:tcPr>
            <w:tcW w:w="2280" w:type="dxa"/>
          </w:tcPr>
          <w:p w14:paraId="6EF46AD4"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31B329FF" w14:textId="65261630" w:rsidR="001A40FE" w:rsidRPr="007C214D" w:rsidRDefault="00726E77">
            <w:pPr>
              <w:pStyle w:val="TableParagraph"/>
              <w:spacing w:line="272" w:lineRule="exact"/>
              <w:ind w:left="108"/>
              <w:rPr>
                <w:sz w:val="24"/>
                <w:szCs w:val="24"/>
              </w:rPr>
            </w:pPr>
            <w:r>
              <w:rPr>
                <w:sz w:val="24"/>
                <w:szCs w:val="24"/>
              </w:rPr>
              <w:t>I</w:t>
            </w:r>
          </w:p>
        </w:tc>
      </w:tr>
      <w:tr w:rsidR="001A40FE" w:rsidRPr="007C214D" w14:paraId="638BCD93" w14:textId="77777777">
        <w:trPr>
          <w:trHeight w:val="770"/>
        </w:trPr>
        <w:tc>
          <w:tcPr>
            <w:tcW w:w="4275" w:type="dxa"/>
          </w:tcPr>
          <w:p w14:paraId="1CD60159" w14:textId="77777777" w:rsidR="00292416" w:rsidRPr="00292416" w:rsidRDefault="00292416" w:rsidP="00292416">
            <w:pPr>
              <w:pStyle w:val="ListParagraph"/>
              <w:numPr>
                <w:ilvl w:val="0"/>
                <w:numId w:val="29"/>
              </w:numPr>
              <w:rPr>
                <w:sz w:val="24"/>
              </w:rPr>
            </w:pPr>
            <w:r w:rsidRPr="00292416">
              <w:rPr>
                <w:sz w:val="24"/>
              </w:rPr>
              <w:t xml:space="preserve">Experience of working within a Homelessness and Housing Advice or Housing-related </w:t>
            </w:r>
            <w:proofErr w:type="spellStart"/>
            <w:r w:rsidRPr="00292416">
              <w:rPr>
                <w:sz w:val="24"/>
              </w:rPr>
              <w:t>organisation</w:t>
            </w:r>
            <w:proofErr w:type="spellEnd"/>
            <w:r w:rsidRPr="00292416">
              <w:rPr>
                <w:sz w:val="24"/>
              </w:rPr>
              <w:t>.</w:t>
            </w:r>
          </w:p>
          <w:p w14:paraId="72B15E5A" w14:textId="77777777" w:rsidR="001A40FE" w:rsidRPr="007C214D" w:rsidRDefault="001A40FE" w:rsidP="00292416">
            <w:pPr>
              <w:pStyle w:val="TableParagraph"/>
              <w:tabs>
                <w:tab w:val="left" w:pos="830"/>
                <w:tab w:val="left" w:pos="831"/>
              </w:tabs>
              <w:spacing w:before="16" w:line="252" w:lineRule="exact"/>
              <w:ind w:right="826"/>
              <w:rPr>
                <w:sz w:val="24"/>
                <w:szCs w:val="24"/>
              </w:rPr>
            </w:pPr>
          </w:p>
        </w:tc>
        <w:tc>
          <w:tcPr>
            <w:tcW w:w="2280" w:type="dxa"/>
          </w:tcPr>
          <w:p w14:paraId="197D9A82"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029D31CA" w14:textId="4648B643" w:rsidR="001A40FE" w:rsidRPr="007C214D" w:rsidRDefault="00726E77">
            <w:pPr>
              <w:pStyle w:val="TableParagraph"/>
              <w:spacing w:line="271" w:lineRule="exact"/>
              <w:ind w:left="108"/>
              <w:rPr>
                <w:sz w:val="24"/>
                <w:szCs w:val="24"/>
              </w:rPr>
            </w:pPr>
            <w:r>
              <w:rPr>
                <w:sz w:val="24"/>
                <w:szCs w:val="24"/>
              </w:rPr>
              <w:t>I</w:t>
            </w:r>
          </w:p>
        </w:tc>
      </w:tr>
      <w:tr w:rsidR="001A40FE" w:rsidRPr="007C214D" w14:paraId="54B3FEE5" w14:textId="77777777">
        <w:trPr>
          <w:trHeight w:val="770"/>
        </w:trPr>
        <w:tc>
          <w:tcPr>
            <w:tcW w:w="4275" w:type="dxa"/>
          </w:tcPr>
          <w:p w14:paraId="7168C2EE" w14:textId="77777777" w:rsidR="00CA25EE" w:rsidRPr="00CA25EE" w:rsidRDefault="00CA25EE" w:rsidP="00CA25EE">
            <w:pPr>
              <w:pStyle w:val="ListParagraph"/>
              <w:numPr>
                <w:ilvl w:val="0"/>
                <w:numId w:val="29"/>
              </w:numPr>
              <w:rPr>
                <w:sz w:val="24"/>
              </w:rPr>
            </w:pPr>
            <w:r w:rsidRPr="00CA25EE">
              <w:rPr>
                <w:sz w:val="24"/>
              </w:rPr>
              <w:t xml:space="preserve">Experience of working with people who have a wide range of sometimes complex needs or </w:t>
            </w:r>
            <w:r w:rsidRPr="00CA25EE">
              <w:rPr>
                <w:sz w:val="24"/>
              </w:rPr>
              <w:lastRenderedPageBreak/>
              <w:t>disabilities therefore requiring knowledge of the links between homelessness and issues such as mental health, learning disability, age, leaving care, domestic violence and similar, and of engaging other services in breaking patterns of homelessness.</w:t>
            </w:r>
          </w:p>
          <w:p w14:paraId="055A6D48" w14:textId="77777777" w:rsidR="001A40FE" w:rsidRPr="007C214D" w:rsidRDefault="001A40FE" w:rsidP="00CA25EE">
            <w:pPr>
              <w:pStyle w:val="TableParagraph"/>
              <w:tabs>
                <w:tab w:val="left" w:pos="830"/>
                <w:tab w:val="left" w:pos="831"/>
              </w:tabs>
              <w:spacing w:before="19" w:line="252" w:lineRule="exact"/>
              <w:ind w:right="226"/>
              <w:rPr>
                <w:sz w:val="24"/>
                <w:szCs w:val="24"/>
              </w:rPr>
            </w:pPr>
          </w:p>
        </w:tc>
        <w:tc>
          <w:tcPr>
            <w:tcW w:w="2280" w:type="dxa"/>
          </w:tcPr>
          <w:p w14:paraId="791F0459" w14:textId="77777777" w:rsidR="001A40FE" w:rsidRPr="007C214D" w:rsidRDefault="00CC05FF">
            <w:pPr>
              <w:pStyle w:val="TableParagraph"/>
              <w:spacing w:before="17"/>
              <w:ind w:left="107"/>
              <w:rPr>
                <w:sz w:val="24"/>
                <w:szCs w:val="24"/>
              </w:rPr>
            </w:pPr>
            <w:r w:rsidRPr="007C214D">
              <w:rPr>
                <w:sz w:val="24"/>
                <w:szCs w:val="24"/>
              </w:rPr>
              <w:lastRenderedPageBreak/>
              <w:t>Essential</w:t>
            </w:r>
          </w:p>
        </w:tc>
        <w:tc>
          <w:tcPr>
            <w:tcW w:w="3044" w:type="dxa"/>
          </w:tcPr>
          <w:p w14:paraId="35F6B614" w14:textId="77777777" w:rsidR="001A40FE" w:rsidRPr="007C214D" w:rsidRDefault="00CC05FF">
            <w:pPr>
              <w:pStyle w:val="TableParagraph"/>
              <w:spacing w:line="274" w:lineRule="exact"/>
              <w:ind w:left="108"/>
              <w:rPr>
                <w:sz w:val="24"/>
                <w:szCs w:val="24"/>
              </w:rPr>
            </w:pPr>
            <w:r w:rsidRPr="007C214D">
              <w:rPr>
                <w:sz w:val="24"/>
                <w:szCs w:val="24"/>
              </w:rPr>
              <w:t>A, I</w:t>
            </w:r>
          </w:p>
        </w:tc>
      </w:tr>
      <w:tr w:rsidR="00F73A8A" w:rsidRPr="007C214D" w14:paraId="62BA0C17" w14:textId="77777777">
        <w:trPr>
          <w:trHeight w:val="770"/>
        </w:trPr>
        <w:tc>
          <w:tcPr>
            <w:tcW w:w="4275" w:type="dxa"/>
          </w:tcPr>
          <w:p w14:paraId="46B230A0" w14:textId="77777777" w:rsidR="00057278" w:rsidRPr="00057278" w:rsidRDefault="00057278" w:rsidP="00057278">
            <w:pPr>
              <w:pStyle w:val="ListParagraph"/>
              <w:numPr>
                <w:ilvl w:val="0"/>
                <w:numId w:val="29"/>
              </w:numPr>
              <w:rPr>
                <w:sz w:val="24"/>
              </w:rPr>
            </w:pPr>
            <w:r w:rsidRPr="00057278">
              <w:rPr>
                <w:sz w:val="24"/>
              </w:rPr>
              <w:t>Awareness of the benefits system, particularly Housing Benefit provisions and income-related benefits provision.</w:t>
            </w:r>
          </w:p>
          <w:p w14:paraId="687C6E32" w14:textId="77777777" w:rsidR="00F73A8A" w:rsidRPr="007C214D" w:rsidRDefault="00F73A8A" w:rsidP="000F3A90">
            <w:pPr>
              <w:pStyle w:val="TableParagraph"/>
              <w:tabs>
                <w:tab w:val="left" w:pos="830"/>
                <w:tab w:val="left" w:pos="831"/>
              </w:tabs>
              <w:spacing w:before="19" w:line="252" w:lineRule="exact"/>
              <w:ind w:right="226"/>
              <w:rPr>
                <w:sz w:val="24"/>
                <w:szCs w:val="24"/>
              </w:rPr>
            </w:pPr>
          </w:p>
        </w:tc>
        <w:tc>
          <w:tcPr>
            <w:tcW w:w="2280" w:type="dxa"/>
          </w:tcPr>
          <w:p w14:paraId="089C6037" w14:textId="7974D604" w:rsidR="00F73A8A" w:rsidRPr="007C214D" w:rsidRDefault="005358F2">
            <w:pPr>
              <w:pStyle w:val="TableParagraph"/>
              <w:spacing w:before="17"/>
              <w:ind w:left="107"/>
              <w:rPr>
                <w:sz w:val="24"/>
                <w:szCs w:val="24"/>
              </w:rPr>
            </w:pPr>
            <w:r>
              <w:rPr>
                <w:sz w:val="24"/>
                <w:szCs w:val="24"/>
              </w:rPr>
              <w:t>Desirable</w:t>
            </w:r>
          </w:p>
        </w:tc>
        <w:tc>
          <w:tcPr>
            <w:tcW w:w="3044" w:type="dxa"/>
          </w:tcPr>
          <w:p w14:paraId="7223CE9B" w14:textId="563D9D74" w:rsidR="00F73A8A" w:rsidRPr="007C214D" w:rsidRDefault="00600B0C">
            <w:pPr>
              <w:pStyle w:val="TableParagraph"/>
              <w:spacing w:line="274" w:lineRule="exact"/>
              <w:ind w:left="108"/>
              <w:rPr>
                <w:sz w:val="24"/>
                <w:szCs w:val="24"/>
              </w:rPr>
            </w:pPr>
            <w:proofErr w:type="gramStart"/>
            <w:r>
              <w:rPr>
                <w:sz w:val="24"/>
                <w:szCs w:val="24"/>
              </w:rPr>
              <w:t>A,I</w:t>
            </w:r>
            <w:proofErr w:type="gramEnd"/>
          </w:p>
        </w:tc>
      </w:tr>
      <w:tr w:rsidR="00F73A8A" w:rsidRPr="007C214D" w14:paraId="29AEDBE1" w14:textId="77777777">
        <w:trPr>
          <w:trHeight w:val="770"/>
        </w:trPr>
        <w:tc>
          <w:tcPr>
            <w:tcW w:w="4275" w:type="dxa"/>
          </w:tcPr>
          <w:p w14:paraId="6DFD7044" w14:textId="77777777" w:rsidR="000F3A90" w:rsidRPr="000F3A90" w:rsidRDefault="000F3A90" w:rsidP="000F3A90">
            <w:pPr>
              <w:pStyle w:val="ListParagraph"/>
              <w:numPr>
                <w:ilvl w:val="0"/>
                <w:numId w:val="29"/>
              </w:numPr>
              <w:rPr>
                <w:sz w:val="24"/>
              </w:rPr>
            </w:pPr>
            <w:r w:rsidRPr="000F3A90">
              <w:rPr>
                <w:sz w:val="24"/>
              </w:rPr>
              <w:t>Awareness of the wide range of housing options and services across a range of issues and needs.</w:t>
            </w:r>
          </w:p>
          <w:p w14:paraId="166EAAE5" w14:textId="77777777" w:rsidR="00F73A8A" w:rsidRPr="007C214D" w:rsidRDefault="00F73A8A" w:rsidP="000F3A90">
            <w:pPr>
              <w:pStyle w:val="TableParagraph"/>
              <w:tabs>
                <w:tab w:val="left" w:pos="830"/>
                <w:tab w:val="left" w:pos="831"/>
              </w:tabs>
              <w:spacing w:before="19" w:line="252" w:lineRule="exact"/>
              <w:ind w:right="226"/>
              <w:rPr>
                <w:sz w:val="24"/>
                <w:szCs w:val="24"/>
              </w:rPr>
            </w:pPr>
          </w:p>
        </w:tc>
        <w:tc>
          <w:tcPr>
            <w:tcW w:w="2280" w:type="dxa"/>
          </w:tcPr>
          <w:p w14:paraId="2E9ED32E" w14:textId="21E31219" w:rsidR="00F73A8A" w:rsidRPr="007C214D" w:rsidRDefault="00600B0C">
            <w:pPr>
              <w:pStyle w:val="TableParagraph"/>
              <w:spacing w:before="17"/>
              <w:ind w:left="107"/>
              <w:rPr>
                <w:sz w:val="24"/>
                <w:szCs w:val="24"/>
              </w:rPr>
            </w:pPr>
            <w:r>
              <w:rPr>
                <w:sz w:val="24"/>
                <w:szCs w:val="24"/>
              </w:rPr>
              <w:t>Desirable</w:t>
            </w:r>
          </w:p>
        </w:tc>
        <w:tc>
          <w:tcPr>
            <w:tcW w:w="3044" w:type="dxa"/>
          </w:tcPr>
          <w:p w14:paraId="1E186A33" w14:textId="714F1D06" w:rsidR="00F73A8A" w:rsidRPr="007C214D" w:rsidRDefault="00600B0C">
            <w:pPr>
              <w:pStyle w:val="TableParagraph"/>
              <w:spacing w:line="274" w:lineRule="exact"/>
              <w:ind w:left="108"/>
              <w:rPr>
                <w:sz w:val="24"/>
                <w:szCs w:val="24"/>
              </w:rPr>
            </w:pPr>
            <w:r>
              <w:rPr>
                <w:sz w:val="24"/>
                <w:szCs w:val="24"/>
              </w:rPr>
              <w:t>I</w:t>
            </w:r>
          </w:p>
        </w:tc>
      </w:tr>
      <w:tr w:rsidR="00F73A8A" w:rsidRPr="007C214D" w14:paraId="001FB8BE" w14:textId="77777777">
        <w:trPr>
          <w:trHeight w:val="770"/>
        </w:trPr>
        <w:tc>
          <w:tcPr>
            <w:tcW w:w="4275" w:type="dxa"/>
          </w:tcPr>
          <w:p w14:paraId="4AB015DE" w14:textId="77777777" w:rsidR="00CD0F3C" w:rsidRPr="00CD0F3C" w:rsidRDefault="00CD0F3C" w:rsidP="00CD0F3C">
            <w:pPr>
              <w:pStyle w:val="ListParagraph"/>
              <w:numPr>
                <w:ilvl w:val="0"/>
                <w:numId w:val="29"/>
              </w:numPr>
              <w:rPr>
                <w:sz w:val="24"/>
              </w:rPr>
            </w:pPr>
            <w:r w:rsidRPr="00CD0F3C">
              <w:rPr>
                <w:sz w:val="24"/>
              </w:rPr>
              <w:t>Awareness of the impact of debt and its links to homelessness.</w:t>
            </w:r>
          </w:p>
          <w:p w14:paraId="343606CE" w14:textId="77777777" w:rsidR="00F73A8A" w:rsidRPr="007C214D" w:rsidRDefault="00F73A8A" w:rsidP="00CD0F3C">
            <w:pPr>
              <w:pStyle w:val="TableParagraph"/>
              <w:tabs>
                <w:tab w:val="left" w:pos="830"/>
                <w:tab w:val="left" w:pos="831"/>
              </w:tabs>
              <w:spacing w:before="19" w:line="252" w:lineRule="exact"/>
              <w:ind w:right="226"/>
              <w:rPr>
                <w:sz w:val="24"/>
                <w:szCs w:val="24"/>
              </w:rPr>
            </w:pPr>
          </w:p>
        </w:tc>
        <w:tc>
          <w:tcPr>
            <w:tcW w:w="2280" w:type="dxa"/>
          </w:tcPr>
          <w:p w14:paraId="17AFCBEE" w14:textId="246B5959" w:rsidR="00F73A8A" w:rsidRPr="007C214D" w:rsidRDefault="00600B0C">
            <w:pPr>
              <w:pStyle w:val="TableParagraph"/>
              <w:spacing w:before="17"/>
              <w:ind w:left="107"/>
              <w:rPr>
                <w:sz w:val="24"/>
                <w:szCs w:val="24"/>
              </w:rPr>
            </w:pPr>
            <w:r>
              <w:rPr>
                <w:sz w:val="24"/>
                <w:szCs w:val="24"/>
              </w:rPr>
              <w:t>Desirable</w:t>
            </w:r>
          </w:p>
        </w:tc>
        <w:tc>
          <w:tcPr>
            <w:tcW w:w="3044" w:type="dxa"/>
          </w:tcPr>
          <w:p w14:paraId="4E2F1AB0" w14:textId="6E5E5C7A" w:rsidR="00F73A8A" w:rsidRPr="007C214D" w:rsidRDefault="00B558A3">
            <w:pPr>
              <w:pStyle w:val="TableParagraph"/>
              <w:spacing w:line="274" w:lineRule="exact"/>
              <w:ind w:left="108"/>
              <w:rPr>
                <w:sz w:val="24"/>
                <w:szCs w:val="24"/>
              </w:rPr>
            </w:pPr>
            <w:r>
              <w:rPr>
                <w:sz w:val="24"/>
                <w:szCs w:val="24"/>
              </w:rPr>
              <w:t>I</w:t>
            </w:r>
          </w:p>
        </w:tc>
      </w:tr>
      <w:tr w:rsidR="000F3A90" w:rsidRPr="007C214D" w14:paraId="7255E873" w14:textId="77777777">
        <w:trPr>
          <w:trHeight w:val="770"/>
        </w:trPr>
        <w:tc>
          <w:tcPr>
            <w:tcW w:w="4275" w:type="dxa"/>
          </w:tcPr>
          <w:p w14:paraId="0BE653BB" w14:textId="77777777" w:rsidR="001E348C" w:rsidRPr="001E348C" w:rsidRDefault="001E348C" w:rsidP="001E348C">
            <w:pPr>
              <w:pStyle w:val="ListParagraph"/>
              <w:numPr>
                <w:ilvl w:val="0"/>
                <w:numId w:val="29"/>
              </w:numPr>
              <w:rPr>
                <w:sz w:val="24"/>
              </w:rPr>
            </w:pPr>
            <w:r w:rsidRPr="001E348C">
              <w:rPr>
                <w:sz w:val="24"/>
              </w:rPr>
              <w:t>Knowledge of the developments and dynamics in the wider housing market, particularly in relation to matters such as over-crowding, tenancy rights and similar.</w:t>
            </w:r>
          </w:p>
          <w:p w14:paraId="0A39A1B3" w14:textId="77777777" w:rsidR="000F3A90" w:rsidRPr="007C214D" w:rsidRDefault="000F3A90" w:rsidP="001F0C72">
            <w:pPr>
              <w:pStyle w:val="TableParagraph"/>
              <w:tabs>
                <w:tab w:val="left" w:pos="830"/>
                <w:tab w:val="left" w:pos="831"/>
              </w:tabs>
              <w:spacing w:before="19" w:line="252" w:lineRule="exact"/>
              <w:ind w:right="226"/>
              <w:rPr>
                <w:sz w:val="24"/>
                <w:szCs w:val="24"/>
              </w:rPr>
            </w:pPr>
          </w:p>
        </w:tc>
        <w:tc>
          <w:tcPr>
            <w:tcW w:w="2280" w:type="dxa"/>
          </w:tcPr>
          <w:p w14:paraId="5FFCF856" w14:textId="7AB28DDB" w:rsidR="000F3A90" w:rsidRPr="007C214D" w:rsidRDefault="00B558A3">
            <w:pPr>
              <w:pStyle w:val="TableParagraph"/>
              <w:spacing w:before="17"/>
              <w:ind w:left="107"/>
              <w:rPr>
                <w:sz w:val="24"/>
                <w:szCs w:val="24"/>
              </w:rPr>
            </w:pPr>
            <w:r>
              <w:rPr>
                <w:sz w:val="24"/>
                <w:szCs w:val="24"/>
              </w:rPr>
              <w:t>Desirable</w:t>
            </w:r>
          </w:p>
        </w:tc>
        <w:tc>
          <w:tcPr>
            <w:tcW w:w="3044" w:type="dxa"/>
          </w:tcPr>
          <w:p w14:paraId="06CFF0CF" w14:textId="2EF904C5" w:rsidR="000F3A90" w:rsidRPr="007C214D" w:rsidRDefault="00B558A3">
            <w:pPr>
              <w:pStyle w:val="TableParagraph"/>
              <w:spacing w:line="274" w:lineRule="exact"/>
              <w:ind w:left="108"/>
              <w:rPr>
                <w:sz w:val="24"/>
                <w:szCs w:val="24"/>
              </w:rPr>
            </w:pPr>
            <w:r>
              <w:rPr>
                <w:sz w:val="24"/>
                <w:szCs w:val="24"/>
              </w:rPr>
              <w:t>A</w:t>
            </w:r>
          </w:p>
        </w:tc>
      </w:tr>
      <w:tr w:rsidR="000F3A90" w:rsidRPr="007C214D" w14:paraId="3080E2BC" w14:textId="77777777">
        <w:trPr>
          <w:trHeight w:val="770"/>
        </w:trPr>
        <w:tc>
          <w:tcPr>
            <w:tcW w:w="4275" w:type="dxa"/>
          </w:tcPr>
          <w:p w14:paraId="00BDC200" w14:textId="77777777" w:rsidR="001F0C72" w:rsidRPr="001F0C72" w:rsidRDefault="001F0C72" w:rsidP="001F0C72">
            <w:pPr>
              <w:pStyle w:val="ListParagraph"/>
              <w:numPr>
                <w:ilvl w:val="0"/>
                <w:numId w:val="29"/>
              </w:numPr>
              <w:rPr>
                <w:sz w:val="24"/>
              </w:rPr>
            </w:pPr>
            <w:r w:rsidRPr="001F0C72">
              <w:rPr>
                <w:sz w:val="24"/>
              </w:rPr>
              <w:t xml:space="preserve">Knowledge and experience of how to assess housing needs and homelessness issues, completing </w:t>
            </w:r>
            <w:proofErr w:type="spellStart"/>
            <w:r w:rsidRPr="001F0C72">
              <w:rPr>
                <w:sz w:val="24"/>
              </w:rPr>
              <w:t>personalised</w:t>
            </w:r>
            <w:proofErr w:type="spellEnd"/>
            <w:r w:rsidRPr="001F0C72">
              <w:rPr>
                <w:sz w:val="24"/>
              </w:rPr>
              <w:t xml:space="preserve"> housing action plans and of the concept and operation of a choice-based lettings schemes.</w:t>
            </w:r>
          </w:p>
          <w:p w14:paraId="0798C2B9" w14:textId="77777777" w:rsidR="000F3A90" w:rsidRPr="007C214D" w:rsidRDefault="000F3A90" w:rsidP="001F0C72">
            <w:pPr>
              <w:pStyle w:val="TableParagraph"/>
              <w:tabs>
                <w:tab w:val="left" w:pos="830"/>
                <w:tab w:val="left" w:pos="831"/>
              </w:tabs>
              <w:spacing w:before="19" w:line="252" w:lineRule="exact"/>
              <w:ind w:right="226"/>
              <w:rPr>
                <w:sz w:val="24"/>
                <w:szCs w:val="24"/>
              </w:rPr>
            </w:pPr>
          </w:p>
        </w:tc>
        <w:tc>
          <w:tcPr>
            <w:tcW w:w="2280" w:type="dxa"/>
          </w:tcPr>
          <w:p w14:paraId="0A72F0A7" w14:textId="2FA69DCC" w:rsidR="000F3A90" w:rsidRPr="007C214D" w:rsidRDefault="00B558A3">
            <w:pPr>
              <w:pStyle w:val="TableParagraph"/>
              <w:spacing w:before="17"/>
              <w:ind w:left="107"/>
              <w:rPr>
                <w:sz w:val="24"/>
                <w:szCs w:val="24"/>
              </w:rPr>
            </w:pPr>
            <w:r>
              <w:rPr>
                <w:sz w:val="24"/>
                <w:szCs w:val="24"/>
              </w:rPr>
              <w:t xml:space="preserve">Desirable </w:t>
            </w:r>
          </w:p>
        </w:tc>
        <w:tc>
          <w:tcPr>
            <w:tcW w:w="3044" w:type="dxa"/>
          </w:tcPr>
          <w:p w14:paraId="7686E80B" w14:textId="67960740" w:rsidR="000F3A90" w:rsidRPr="007C214D" w:rsidRDefault="002B2361">
            <w:pPr>
              <w:pStyle w:val="TableParagraph"/>
              <w:spacing w:line="274" w:lineRule="exact"/>
              <w:ind w:left="108"/>
              <w:rPr>
                <w:sz w:val="24"/>
                <w:szCs w:val="24"/>
              </w:rPr>
            </w:pPr>
            <w:r>
              <w:rPr>
                <w:sz w:val="24"/>
                <w:szCs w:val="24"/>
              </w:rPr>
              <w:t>I</w:t>
            </w:r>
          </w:p>
        </w:tc>
      </w:tr>
      <w:tr w:rsidR="000F3A90" w:rsidRPr="007C214D" w14:paraId="51C53448" w14:textId="77777777">
        <w:trPr>
          <w:trHeight w:val="770"/>
        </w:trPr>
        <w:tc>
          <w:tcPr>
            <w:tcW w:w="4275" w:type="dxa"/>
          </w:tcPr>
          <w:p w14:paraId="1C6C585A" w14:textId="77777777" w:rsidR="00FB5445" w:rsidRPr="00FB5445" w:rsidRDefault="00FB5445" w:rsidP="00FB5445">
            <w:pPr>
              <w:pStyle w:val="ListParagraph"/>
              <w:numPr>
                <w:ilvl w:val="0"/>
                <w:numId w:val="29"/>
              </w:numPr>
              <w:rPr>
                <w:sz w:val="24"/>
              </w:rPr>
            </w:pPr>
            <w:r w:rsidRPr="00FB5445">
              <w:rPr>
                <w:sz w:val="24"/>
              </w:rPr>
              <w:lastRenderedPageBreak/>
              <w:t>Ability to work under pressure and in circumstances where interruptions may be commonplace.</w:t>
            </w:r>
          </w:p>
          <w:p w14:paraId="5B872022" w14:textId="77777777" w:rsidR="000F3A90" w:rsidRPr="007C214D" w:rsidRDefault="000F3A90" w:rsidP="002B2361">
            <w:pPr>
              <w:pStyle w:val="TableParagraph"/>
              <w:tabs>
                <w:tab w:val="left" w:pos="830"/>
                <w:tab w:val="left" w:pos="831"/>
              </w:tabs>
              <w:spacing w:before="19" w:line="252" w:lineRule="exact"/>
              <w:ind w:right="226"/>
              <w:rPr>
                <w:sz w:val="24"/>
                <w:szCs w:val="24"/>
              </w:rPr>
            </w:pPr>
          </w:p>
        </w:tc>
        <w:tc>
          <w:tcPr>
            <w:tcW w:w="2280" w:type="dxa"/>
          </w:tcPr>
          <w:p w14:paraId="69E8B062" w14:textId="299E5567" w:rsidR="000F3A90" w:rsidRPr="007C214D" w:rsidRDefault="002B2361">
            <w:pPr>
              <w:pStyle w:val="TableParagraph"/>
              <w:spacing w:before="17"/>
              <w:ind w:left="107"/>
              <w:rPr>
                <w:sz w:val="24"/>
                <w:szCs w:val="24"/>
              </w:rPr>
            </w:pPr>
            <w:r>
              <w:rPr>
                <w:sz w:val="24"/>
                <w:szCs w:val="24"/>
              </w:rPr>
              <w:t>Essential</w:t>
            </w:r>
          </w:p>
        </w:tc>
        <w:tc>
          <w:tcPr>
            <w:tcW w:w="3044" w:type="dxa"/>
          </w:tcPr>
          <w:p w14:paraId="1EC39F5B" w14:textId="3A3F1893" w:rsidR="000F3A90" w:rsidRPr="007C214D" w:rsidRDefault="002B2361">
            <w:pPr>
              <w:pStyle w:val="TableParagraph"/>
              <w:spacing w:line="274" w:lineRule="exact"/>
              <w:ind w:left="108"/>
              <w:rPr>
                <w:sz w:val="24"/>
                <w:szCs w:val="24"/>
              </w:rPr>
            </w:pPr>
            <w:r>
              <w:rPr>
                <w:sz w:val="24"/>
                <w:szCs w:val="24"/>
              </w:rPr>
              <w:t>A</w:t>
            </w:r>
          </w:p>
        </w:tc>
      </w:tr>
      <w:tr w:rsidR="001A40FE" w:rsidRPr="007C214D" w14:paraId="655084B3" w14:textId="77777777">
        <w:trPr>
          <w:trHeight w:val="515"/>
        </w:trPr>
        <w:tc>
          <w:tcPr>
            <w:tcW w:w="9599" w:type="dxa"/>
            <w:gridSpan w:val="3"/>
            <w:shd w:val="clear" w:color="auto" w:fill="D9D9D9"/>
          </w:tcPr>
          <w:p w14:paraId="18468B09"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0FA129F3" w14:textId="77777777" w:rsidTr="00CE7863">
        <w:trPr>
          <w:trHeight w:val="520"/>
        </w:trPr>
        <w:tc>
          <w:tcPr>
            <w:tcW w:w="4275" w:type="dxa"/>
          </w:tcPr>
          <w:p w14:paraId="116CCD92" w14:textId="77777777" w:rsidR="003E3798" w:rsidRPr="0038091B" w:rsidRDefault="003E3798" w:rsidP="0038091B">
            <w:pPr>
              <w:pStyle w:val="ListParagraph"/>
              <w:numPr>
                <w:ilvl w:val="0"/>
                <w:numId w:val="29"/>
              </w:numPr>
              <w:rPr>
                <w:sz w:val="24"/>
              </w:rPr>
            </w:pPr>
            <w:r w:rsidRPr="0038091B">
              <w:rPr>
                <w:sz w:val="24"/>
              </w:rPr>
              <w:t>Demonstrate the ability to co-ordinate interventions which result in successful outcomes for the public and other agencies.</w:t>
            </w:r>
          </w:p>
          <w:p w14:paraId="5CFFBC37" w14:textId="77777777" w:rsidR="00337D3F" w:rsidRPr="007C214D" w:rsidRDefault="00337D3F" w:rsidP="0038091B">
            <w:pPr>
              <w:pStyle w:val="TableParagraph"/>
              <w:tabs>
                <w:tab w:val="left" w:pos="830"/>
                <w:tab w:val="left" w:pos="831"/>
              </w:tabs>
              <w:spacing w:before="21" w:line="252" w:lineRule="exact"/>
              <w:ind w:right="288"/>
              <w:rPr>
                <w:sz w:val="24"/>
                <w:szCs w:val="24"/>
              </w:rPr>
            </w:pPr>
          </w:p>
        </w:tc>
        <w:tc>
          <w:tcPr>
            <w:tcW w:w="2280" w:type="dxa"/>
          </w:tcPr>
          <w:p w14:paraId="59E4671D"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3044" w:type="dxa"/>
          </w:tcPr>
          <w:p w14:paraId="2A54BB46" w14:textId="7FFABC87" w:rsidR="00337D3F" w:rsidRPr="007C214D" w:rsidRDefault="00337D3F" w:rsidP="00CE7863">
            <w:pPr>
              <w:pStyle w:val="TableParagraph"/>
              <w:ind w:left="108"/>
              <w:rPr>
                <w:sz w:val="24"/>
                <w:szCs w:val="24"/>
              </w:rPr>
            </w:pPr>
            <w:r w:rsidRPr="007C214D">
              <w:rPr>
                <w:sz w:val="24"/>
                <w:szCs w:val="24"/>
              </w:rPr>
              <w:t>I</w:t>
            </w:r>
          </w:p>
        </w:tc>
      </w:tr>
      <w:tr w:rsidR="00337D3F" w:rsidRPr="007C214D" w14:paraId="5FE66E8C" w14:textId="77777777" w:rsidTr="00CE7863">
        <w:trPr>
          <w:trHeight w:val="515"/>
        </w:trPr>
        <w:tc>
          <w:tcPr>
            <w:tcW w:w="4275" w:type="dxa"/>
          </w:tcPr>
          <w:p w14:paraId="5772EBB2" w14:textId="77777777" w:rsidR="0038091B" w:rsidRPr="0038091B" w:rsidRDefault="0038091B" w:rsidP="0038091B">
            <w:pPr>
              <w:pStyle w:val="ListParagraph"/>
              <w:numPr>
                <w:ilvl w:val="0"/>
                <w:numId w:val="29"/>
              </w:numPr>
              <w:rPr>
                <w:sz w:val="24"/>
              </w:rPr>
            </w:pPr>
            <w:r w:rsidRPr="0038091B">
              <w:rPr>
                <w:sz w:val="24"/>
              </w:rPr>
              <w:t>Be able to liaise with, negotiate with, and influence a wide range of internal and external networks and individuals.</w:t>
            </w:r>
          </w:p>
          <w:p w14:paraId="34D307A0" w14:textId="77777777" w:rsidR="00337D3F" w:rsidRPr="007C214D" w:rsidRDefault="00337D3F" w:rsidP="0038091B">
            <w:pPr>
              <w:pStyle w:val="TableParagraph"/>
              <w:tabs>
                <w:tab w:val="left" w:pos="830"/>
                <w:tab w:val="left" w:pos="831"/>
              </w:tabs>
              <w:spacing w:before="17" w:line="252" w:lineRule="exact"/>
              <w:ind w:right="593"/>
              <w:rPr>
                <w:sz w:val="24"/>
                <w:szCs w:val="24"/>
              </w:rPr>
            </w:pPr>
          </w:p>
        </w:tc>
        <w:tc>
          <w:tcPr>
            <w:tcW w:w="2280" w:type="dxa"/>
          </w:tcPr>
          <w:p w14:paraId="1ED84F62"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6B6A164D"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28E02E85" w14:textId="77777777" w:rsidTr="00CE7863">
        <w:trPr>
          <w:trHeight w:val="770"/>
        </w:trPr>
        <w:tc>
          <w:tcPr>
            <w:tcW w:w="4275" w:type="dxa"/>
          </w:tcPr>
          <w:p w14:paraId="3C3962DF" w14:textId="77777777" w:rsidR="009973C2" w:rsidRPr="00C05D62" w:rsidRDefault="009973C2" w:rsidP="00C05D62">
            <w:pPr>
              <w:pStyle w:val="ListParagraph"/>
              <w:numPr>
                <w:ilvl w:val="0"/>
                <w:numId w:val="29"/>
              </w:numPr>
              <w:rPr>
                <w:sz w:val="24"/>
              </w:rPr>
            </w:pPr>
            <w:r w:rsidRPr="00C05D62">
              <w:rPr>
                <w:sz w:val="24"/>
              </w:rPr>
              <w:t>Be able to manage a complex workload with minimal direction, delivering objectives within an environment where priorities and pressures change and/or compete on a frequent basis.</w:t>
            </w:r>
          </w:p>
          <w:p w14:paraId="262BE453" w14:textId="77777777" w:rsidR="00337D3F" w:rsidRPr="007C214D" w:rsidRDefault="00337D3F" w:rsidP="00723202">
            <w:pPr>
              <w:pStyle w:val="TableParagraph"/>
              <w:tabs>
                <w:tab w:val="left" w:pos="830"/>
                <w:tab w:val="left" w:pos="831"/>
              </w:tabs>
              <w:spacing w:before="16" w:line="252" w:lineRule="exact"/>
              <w:ind w:right="826"/>
              <w:rPr>
                <w:sz w:val="24"/>
                <w:szCs w:val="24"/>
              </w:rPr>
            </w:pPr>
          </w:p>
        </w:tc>
        <w:tc>
          <w:tcPr>
            <w:tcW w:w="2280" w:type="dxa"/>
          </w:tcPr>
          <w:p w14:paraId="7CE31A77"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2F7B5106" w14:textId="274A48EC" w:rsidR="00337D3F" w:rsidRPr="007C214D" w:rsidRDefault="00723202" w:rsidP="00CE7863">
            <w:pPr>
              <w:pStyle w:val="TableParagraph"/>
              <w:spacing w:line="271" w:lineRule="exact"/>
              <w:ind w:left="108"/>
              <w:rPr>
                <w:sz w:val="24"/>
                <w:szCs w:val="24"/>
              </w:rPr>
            </w:pPr>
            <w:r>
              <w:rPr>
                <w:sz w:val="24"/>
                <w:szCs w:val="24"/>
              </w:rPr>
              <w:t>I</w:t>
            </w:r>
          </w:p>
        </w:tc>
      </w:tr>
      <w:tr w:rsidR="00337D3F" w:rsidRPr="007C214D" w14:paraId="5126E629" w14:textId="77777777" w:rsidTr="00CE7863">
        <w:trPr>
          <w:trHeight w:val="770"/>
        </w:trPr>
        <w:tc>
          <w:tcPr>
            <w:tcW w:w="4275" w:type="dxa"/>
          </w:tcPr>
          <w:p w14:paraId="36349840" w14:textId="77777777" w:rsidR="00B821B3" w:rsidRPr="00B821B3" w:rsidRDefault="00B821B3" w:rsidP="00B821B3">
            <w:pPr>
              <w:pStyle w:val="ListParagraph"/>
              <w:numPr>
                <w:ilvl w:val="0"/>
                <w:numId w:val="29"/>
              </w:numPr>
              <w:rPr>
                <w:sz w:val="24"/>
              </w:rPr>
            </w:pPr>
            <w:r w:rsidRPr="00B821B3">
              <w:rPr>
                <w:sz w:val="24"/>
              </w:rPr>
              <w:t xml:space="preserve">Highly developed ability to </w:t>
            </w:r>
            <w:proofErr w:type="spellStart"/>
            <w:r w:rsidRPr="00B821B3">
              <w:rPr>
                <w:sz w:val="24"/>
              </w:rPr>
              <w:t>analyse</w:t>
            </w:r>
            <w:proofErr w:type="spellEnd"/>
            <w:r w:rsidRPr="00B821B3">
              <w:rPr>
                <w:sz w:val="24"/>
              </w:rPr>
              <w:t xml:space="preserve"> housing problems, and to instigate the gathering of information upon which interventions can then be based, particularly in the most complex and challenging cases encountered by the team.</w:t>
            </w:r>
          </w:p>
          <w:p w14:paraId="3B6567E7" w14:textId="77777777" w:rsidR="00337D3F" w:rsidRPr="007C214D" w:rsidRDefault="00337D3F" w:rsidP="00B821B3">
            <w:pPr>
              <w:pStyle w:val="TableParagraph"/>
              <w:tabs>
                <w:tab w:val="left" w:pos="830"/>
                <w:tab w:val="left" w:pos="831"/>
              </w:tabs>
              <w:spacing w:before="19" w:line="252" w:lineRule="exact"/>
              <w:ind w:right="226"/>
              <w:rPr>
                <w:sz w:val="24"/>
                <w:szCs w:val="24"/>
              </w:rPr>
            </w:pPr>
          </w:p>
        </w:tc>
        <w:tc>
          <w:tcPr>
            <w:tcW w:w="2280" w:type="dxa"/>
          </w:tcPr>
          <w:p w14:paraId="3C4FDC9D"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3044" w:type="dxa"/>
          </w:tcPr>
          <w:p w14:paraId="5ECF48C0"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8D0BB7" w:rsidRPr="007C214D" w14:paraId="35124DEF" w14:textId="77777777" w:rsidTr="00CE7863">
        <w:trPr>
          <w:trHeight w:val="770"/>
        </w:trPr>
        <w:tc>
          <w:tcPr>
            <w:tcW w:w="4275" w:type="dxa"/>
          </w:tcPr>
          <w:p w14:paraId="3637BCFA" w14:textId="77777777" w:rsidR="005943D4" w:rsidRPr="005943D4" w:rsidRDefault="005943D4" w:rsidP="005943D4">
            <w:pPr>
              <w:pStyle w:val="ListParagraph"/>
              <w:numPr>
                <w:ilvl w:val="0"/>
                <w:numId w:val="29"/>
              </w:numPr>
              <w:rPr>
                <w:sz w:val="24"/>
              </w:rPr>
            </w:pPr>
            <w:r w:rsidRPr="005943D4">
              <w:rPr>
                <w:sz w:val="24"/>
              </w:rPr>
              <w:t>Able to work inside legislative frameworks and Council policies and procedures in an accountable and financially effective way.</w:t>
            </w:r>
          </w:p>
          <w:p w14:paraId="7B52F051" w14:textId="77777777" w:rsidR="008D0BB7" w:rsidRPr="007C214D" w:rsidRDefault="008D0BB7" w:rsidP="005943D4">
            <w:pPr>
              <w:pStyle w:val="TableParagraph"/>
              <w:tabs>
                <w:tab w:val="left" w:pos="830"/>
                <w:tab w:val="left" w:pos="831"/>
              </w:tabs>
              <w:spacing w:before="19" w:line="252" w:lineRule="exact"/>
              <w:ind w:right="226"/>
              <w:rPr>
                <w:sz w:val="24"/>
                <w:szCs w:val="24"/>
              </w:rPr>
            </w:pPr>
          </w:p>
        </w:tc>
        <w:tc>
          <w:tcPr>
            <w:tcW w:w="2280" w:type="dxa"/>
          </w:tcPr>
          <w:p w14:paraId="37DA4EFC" w14:textId="1730B1FC" w:rsidR="008D0BB7" w:rsidRPr="007C214D" w:rsidRDefault="00801EB0" w:rsidP="00CE7863">
            <w:pPr>
              <w:pStyle w:val="TableParagraph"/>
              <w:spacing w:before="17"/>
              <w:ind w:left="107"/>
              <w:rPr>
                <w:sz w:val="24"/>
                <w:szCs w:val="24"/>
              </w:rPr>
            </w:pPr>
            <w:r>
              <w:rPr>
                <w:sz w:val="24"/>
                <w:szCs w:val="24"/>
              </w:rPr>
              <w:t xml:space="preserve">Essential </w:t>
            </w:r>
          </w:p>
        </w:tc>
        <w:tc>
          <w:tcPr>
            <w:tcW w:w="3044" w:type="dxa"/>
          </w:tcPr>
          <w:p w14:paraId="4D14E141" w14:textId="4228C91E" w:rsidR="008D0BB7" w:rsidRPr="007C214D" w:rsidRDefault="00801EB0" w:rsidP="00CE7863">
            <w:pPr>
              <w:pStyle w:val="TableParagraph"/>
              <w:spacing w:line="274" w:lineRule="exact"/>
              <w:ind w:left="108"/>
              <w:rPr>
                <w:sz w:val="24"/>
                <w:szCs w:val="24"/>
              </w:rPr>
            </w:pPr>
            <w:r>
              <w:rPr>
                <w:sz w:val="24"/>
                <w:szCs w:val="24"/>
              </w:rPr>
              <w:t>I</w:t>
            </w:r>
          </w:p>
        </w:tc>
      </w:tr>
      <w:tr w:rsidR="008D0BB7" w:rsidRPr="007C214D" w14:paraId="0917FCFB" w14:textId="77777777" w:rsidTr="00CE7863">
        <w:trPr>
          <w:trHeight w:val="770"/>
        </w:trPr>
        <w:tc>
          <w:tcPr>
            <w:tcW w:w="4275" w:type="dxa"/>
          </w:tcPr>
          <w:p w14:paraId="445E543D" w14:textId="77777777" w:rsidR="00F91A37" w:rsidRPr="00F91A37" w:rsidRDefault="00F91A37" w:rsidP="00F91A37">
            <w:pPr>
              <w:pStyle w:val="ListParagraph"/>
              <w:numPr>
                <w:ilvl w:val="0"/>
                <w:numId w:val="29"/>
              </w:numPr>
              <w:rPr>
                <w:sz w:val="24"/>
              </w:rPr>
            </w:pPr>
            <w:r w:rsidRPr="00F91A37">
              <w:rPr>
                <w:sz w:val="24"/>
              </w:rPr>
              <w:lastRenderedPageBreak/>
              <w:t>Ability to remain calm and offer advice and support in a working environment where pressures can change very quickly and decisions made are open to legal challenge through the County Court.</w:t>
            </w:r>
          </w:p>
          <w:p w14:paraId="3A414233" w14:textId="77777777" w:rsidR="008D0BB7" w:rsidRPr="007C214D" w:rsidRDefault="008D0BB7" w:rsidP="00F91A37">
            <w:pPr>
              <w:pStyle w:val="TableParagraph"/>
              <w:tabs>
                <w:tab w:val="left" w:pos="830"/>
                <w:tab w:val="left" w:pos="831"/>
              </w:tabs>
              <w:spacing w:before="19" w:line="252" w:lineRule="exact"/>
              <w:ind w:right="226"/>
              <w:rPr>
                <w:sz w:val="24"/>
                <w:szCs w:val="24"/>
              </w:rPr>
            </w:pPr>
          </w:p>
        </w:tc>
        <w:tc>
          <w:tcPr>
            <w:tcW w:w="2280" w:type="dxa"/>
          </w:tcPr>
          <w:p w14:paraId="749560E9" w14:textId="7D8DEBEE" w:rsidR="008D0BB7" w:rsidRPr="007C214D" w:rsidRDefault="00801EB0" w:rsidP="00CE7863">
            <w:pPr>
              <w:pStyle w:val="TableParagraph"/>
              <w:spacing w:before="17"/>
              <w:ind w:left="107"/>
              <w:rPr>
                <w:sz w:val="24"/>
                <w:szCs w:val="24"/>
              </w:rPr>
            </w:pPr>
            <w:r>
              <w:rPr>
                <w:sz w:val="24"/>
                <w:szCs w:val="24"/>
              </w:rPr>
              <w:t>Essential</w:t>
            </w:r>
          </w:p>
        </w:tc>
        <w:tc>
          <w:tcPr>
            <w:tcW w:w="3044" w:type="dxa"/>
          </w:tcPr>
          <w:p w14:paraId="21B3C84D" w14:textId="48A107B7" w:rsidR="008D0BB7" w:rsidRPr="007C214D" w:rsidRDefault="00801EB0" w:rsidP="00CE7863">
            <w:pPr>
              <w:pStyle w:val="TableParagraph"/>
              <w:spacing w:line="274" w:lineRule="exact"/>
              <w:ind w:left="108"/>
              <w:rPr>
                <w:sz w:val="24"/>
                <w:szCs w:val="24"/>
              </w:rPr>
            </w:pPr>
            <w:r>
              <w:rPr>
                <w:sz w:val="24"/>
                <w:szCs w:val="24"/>
              </w:rPr>
              <w:t>I</w:t>
            </w:r>
          </w:p>
        </w:tc>
      </w:tr>
      <w:tr w:rsidR="008D0BB7" w:rsidRPr="007C214D" w14:paraId="437A0184" w14:textId="77777777" w:rsidTr="00CE7863">
        <w:trPr>
          <w:trHeight w:val="770"/>
        </w:trPr>
        <w:tc>
          <w:tcPr>
            <w:tcW w:w="4275" w:type="dxa"/>
          </w:tcPr>
          <w:p w14:paraId="05866D29" w14:textId="77777777" w:rsidR="00394CA6" w:rsidRPr="00394CA6" w:rsidRDefault="00394CA6" w:rsidP="00394CA6">
            <w:pPr>
              <w:pStyle w:val="ListParagraph"/>
              <w:numPr>
                <w:ilvl w:val="0"/>
                <w:numId w:val="30"/>
              </w:numPr>
              <w:rPr>
                <w:sz w:val="24"/>
              </w:rPr>
            </w:pPr>
            <w:r w:rsidRPr="00394CA6">
              <w:rPr>
                <w:sz w:val="24"/>
              </w:rPr>
              <w:t xml:space="preserve">Ability to challenge practice amongst other agencies appropriately and to influence </w:t>
            </w:r>
            <w:proofErr w:type="spellStart"/>
            <w:r w:rsidRPr="00394CA6">
              <w:rPr>
                <w:sz w:val="24"/>
              </w:rPr>
              <w:t>behaviour</w:t>
            </w:r>
            <w:proofErr w:type="spellEnd"/>
            <w:r w:rsidRPr="00394CA6">
              <w:rPr>
                <w:sz w:val="24"/>
              </w:rPr>
              <w:t xml:space="preserve"> and outcomes across the housing market in a positive and proactive way.</w:t>
            </w:r>
          </w:p>
          <w:p w14:paraId="6695A8F7" w14:textId="77777777" w:rsidR="008D0BB7" w:rsidRPr="007C214D" w:rsidRDefault="008D0BB7" w:rsidP="00394CA6">
            <w:pPr>
              <w:pStyle w:val="TableParagraph"/>
              <w:tabs>
                <w:tab w:val="left" w:pos="830"/>
                <w:tab w:val="left" w:pos="831"/>
              </w:tabs>
              <w:spacing w:before="19" w:line="252" w:lineRule="exact"/>
              <w:ind w:right="226"/>
              <w:rPr>
                <w:sz w:val="24"/>
                <w:szCs w:val="24"/>
              </w:rPr>
            </w:pPr>
          </w:p>
        </w:tc>
        <w:tc>
          <w:tcPr>
            <w:tcW w:w="2280" w:type="dxa"/>
          </w:tcPr>
          <w:p w14:paraId="167FF3F5" w14:textId="7EAA652B" w:rsidR="008D0BB7" w:rsidRPr="007C214D" w:rsidRDefault="005E24D6" w:rsidP="00CE7863">
            <w:pPr>
              <w:pStyle w:val="TableParagraph"/>
              <w:spacing w:before="17"/>
              <w:ind w:left="107"/>
              <w:rPr>
                <w:sz w:val="24"/>
                <w:szCs w:val="24"/>
              </w:rPr>
            </w:pPr>
            <w:r>
              <w:rPr>
                <w:sz w:val="24"/>
                <w:szCs w:val="24"/>
              </w:rPr>
              <w:t>Essential</w:t>
            </w:r>
          </w:p>
        </w:tc>
        <w:tc>
          <w:tcPr>
            <w:tcW w:w="3044" w:type="dxa"/>
          </w:tcPr>
          <w:p w14:paraId="45BECAE1" w14:textId="01264547" w:rsidR="008D0BB7" w:rsidRPr="007C214D" w:rsidRDefault="005E24D6" w:rsidP="00CE7863">
            <w:pPr>
              <w:pStyle w:val="TableParagraph"/>
              <w:spacing w:line="274" w:lineRule="exact"/>
              <w:ind w:left="108"/>
              <w:rPr>
                <w:sz w:val="24"/>
                <w:szCs w:val="24"/>
              </w:rPr>
            </w:pPr>
            <w:proofErr w:type="gramStart"/>
            <w:r>
              <w:rPr>
                <w:sz w:val="24"/>
                <w:szCs w:val="24"/>
              </w:rPr>
              <w:t>A,I</w:t>
            </w:r>
            <w:proofErr w:type="gramEnd"/>
          </w:p>
        </w:tc>
      </w:tr>
      <w:tr w:rsidR="008D0BB7" w:rsidRPr="007C214D" w14:paraId="35413129" w14:textId="77777777" w:rsidTr="00CE7863">
        <w:trPr>
          <w:trHeight w:val="770"/>
        </w:trPr>
        <w:tc>
          <w:tcPr>
            <w:tcW w:w="4275" w:type="dxa"/>
          </w:tcPr>
          <w:p w14:paraId="3A98EE62" w14:textId="6C70CDB8" w:rsidR="008D0BB7" w:rsidRPr="007C214D" w:rsidRDefault="00B344C3" w:rsidP="00337D3F">
            <w:pPr>
              <w:pStyle w:val="TableParagraph"/>
              <w:numPr>
                <w:ilvl w:val="0"/>
                <w:numId w:val="8"/>
              </w:numPr>
              <w:tabs>
                <w:tab w:val="left" w:pos="830"/>
                <w:tab w:val="left" w:pos="831"/>
              </w:tabs>
              <w:spacing w:before="19" w:line="252" w:lineRule="exact"/>
              <w:ind w:right="226"/>
              <w:rPr>
                <w:sz w:val="24"/>
                <w:szCs w:val="24"/>
              </w:rPr>
            </w:pPr>
            <w:r>
              <w:rPr>
                <w:sz w:val="24"/>
              </w:rPr>
              <w:t>Ability to communicate both verbally and in writing effectively.</w:t>
            </w:r>
          </w:p>
        </w:tc>
        <w:tc>
          <w:tcPr>
            <w:tcW w:w="2280" w:type="dxa"/>
          </w:tcPr>
          <w:p w14:paraId="17FDFFBE" w14:textId="5C1424F8" w:rsidR="008D0BB7" w:rsidRPr="007C214D" w:rsidRDefault="005E24D6" w:rsidP="00CE7863">
            <w:pPr>
              <w:pStyle w:val="TableParagraph"/>
              <w:spacing w:before="17"/>
              <w:ind w:left="107"/>
              <w:rPr>
                <w:sz w:val="24"/>
                <w:szCs w:val="24"/>
              </w:rPr>
            </w:pPr>
            <w:r>
              <w:rPr>
                <w:sz w:val="24"/>
                <w:szCs w:val="24"/>
              </w:rPr>
              <w:t>Essential</w:t>
            </w:r>
          </w:p>
        </w:tc>
        <w:tc>
          <w:tcPr>
            <w:tcW w:w="3044" w:type="dxa"/>
          </w:tcPr>
          <w:p w14:paraId="0648E336" w14:textId="793EA044" w:rsidR="008D0BB7" w:rsidRPr="007C214D" w:rsidRDefault="00373734" w:rsidP="00CE7863">
            <w:pPr>
              <w:pStyle w:val="TableParagraph"/>
              <w:spacing w:line="274" w:lineRule="exact"/>
              <w:ind w:left="108"/>
              <w:rPr>
                <w:sz w:val="24"/>
                <w:szCs w:val="24"/>
              </w:rPr>
            </w:pPr>
            <w:r>
              <w:rPr>
                <w:sz w:val="24"/>
                <w:szCs w:val="24"/>
              </w:rPr>
              <w:t>A</w:t>
            </w:r>
          </w:p>
        </w:tc>
      </w:tr>
    </w:tbl>
    <w:p w14:paraId="5C5888C3"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4B8380D3" w14:textId="77777777" w:rsidR="001A40FE" w:rsidRDefault="001A40FE">
      <w:pPr>
        <w:pStyle w:val="BodyText"/>
        <w:ind w:left="30"/>
        <w:rPr>
          <w:sz w:val="20"/>
        </w:rPr>
      </w:pPr>
    </w:p>
    <w:p w14:paraId="494C7529" w14:textId="77777777" w:rsidR="00337D3F" w:rsidRDefault="00337D3F" w:rsidP="005F2F48">
      <w:pPr>
        <w:pStyle w:val="Heading2"/>
        <w:rPr>
          <w:color w:val="808080"/>
        </w:rPr>
      </w:pPr>
    </w:p>
    <w:p w14:paraId="15377E2A" w14:textId="77777777"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1A468F3B" w14:textId="77777777" w:rsidR="00373734" w:rsidRDefault="00373734" w:rsidP="0001570E">
      <w:pPr>
        <w:pStyle w:val="TableParagraph"/>
        <w:tabs>
          <w:tab w:val="left" w:pos="830"/>
          <w:tab w:val="left" w:pos="831"/>
        </w:tabs>
        <w:spacing w:before="17" w:line="252" w:lineRule="exact"/>
        <w:ind w:right="548"/>
        <w:jc w:val="both"/>
        <w:rPr>
          <w:sz w:val="24"/>
        </w:rPr>
      </w:pPr>
    </w:p>
    <w:p w14:paraId="108ECD44" w14:textId="77777777" w:rsidR="00373734" w:rsidRPr="0001570E" w:rsidRDefault="00373734" w:rsidP="0001570E">
      <w:pPr>
        <w:pStyle w:val="TableParagraph"/>
        <w:tabs>
          <w:tab w:val="left" w:pos="830"/>
          <w:tab w:val="left" w:pos="831"/>
        </w:tabs>
        <w:spacing w:before="17" w:line="252" w:lineRule="exact"/>
        <w:ind w:right="548"/>
        <w:jc w:val="both"/>
        <w:rPr>
          <w:sz w:val="24"/>
        </w:rPr>
      </w:pPr>
    </w:p>
    <w:p w14:paraId="0CEFC3B0" w14:textId="77777777"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6532F3C7" w14:textId="77777777" w:rsidR="005F2F48" w:rsidRDefault="005F2F48" w:rsidP="001021D6">
      <w:pPr>
        <w:pStyle w:val="Heading2"/>
        <w:ind w:left="0"/>
        <w:rPr>
          <w:sz w:val="22"/>
          <w:szCs w:val="22"/>
        </w:rPr>
      </w:pPr>
    </w:p>
    <w:p w14:paraId="6EBF0603"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a role model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38BFFEDE" w14:textId="77777777" w:rsidR="00373734" w:rsidRDefault="00373734" w:rsidP="006B6CA3">
      <w:pPr>
        <w:pStyle w:val="TableParagraph"/>
        <w:tabs>
          <w:tab w:val="left" w:pos="830"/>
          <w:tab w:val="left" w:pos="831"/>
        </w:tabs>
        <w:spacing w:before="17" w:line="252" w:lineRule="exact"/>
        <w:ind w:right="548"/>
        <w:jc w:val="both"/>
        <w:rPr>
          <w:sz w:val="24"/>
        </w:rPr>
      </w:pPr>
    </w:p>
    <w:p w14:paraId="200F3E50" w14:textId="77777777" w:rsidR="00373734" w:rsidRDefault="00373734" w:rsidP="006B6CA3">
      <w:pPr>
        <w:pStyle w:val="TableParagraph"/>
        <w:tabs>
          <w:tab w:val="left" w:pos="830"/>
          <w:tab w:val="left" w:pos="831"/>
        </w:tabs>
        <w:spacing w:before="17" w:line="252" w:lineRule="exact"/>
        <w:ind w:right="548"/>
        <w:jc w:val="both"/>
        <w:rPr>
          <w:sz w:val="24"/>
        </w:rPr>
      </w:pPr>
    </w:p>
    <w:p w14:paraId="4D7E0C37" w14:textId="77777777" w:rsidR="00373734" w:rsidRDefault="00373734" w:rsidP="006B6CA3">
      <w:pPr>
        <w:pStyle w:val="TableParagraph"/>
        <w:tabs>
          <w:tab w:val="left" w:pos="830"/>
          <w:tab w:val="left" w:pos="831"/>
        </w:tabs>
        <w:spacing w:before="17" w:line="252" w:lineRule="exact"/>
        <w:ind w:right="548"/>
        <w:jc w:val="both"/>
        <w:rPr>
          <w:sz w:val="24"/>
        </w:rPr>
      </w:pPr>
    </w:p>
    <w:p w14:paraId="7040B7DE" w14:textId="77777777" w:rsidR="00373734" w:rsidRDefault="00373734" w:rsidP="006B6CA3">
      <w:pPr>
        <w:pStyle w:val="TableParagraph"/>
        <w:tabs>
          <w:tab w:val="left" w:pos="830"/>
          <w:tab w:val="left" w:pos="831"/>
        </w:tabs>
        <w:spacing w:before="17" w:line="252" w:lineRule="exact"/>
        <w:ind w:right="548"/>
        <w:jc w:val="both"/>
        <w:rPr>
          <w:sz w:val="24"/>
        </w:rPr>
      </w:pPr>
    </w:p>
    <w:p w14:paraId="4CD9561D" w14:textId="77777777" w:rsidR="00373734" w:rsidRDefault="00373734" w:rsidP="006B6CA3">
      <w:pPr>
        <w:pStyle w:val="TableParagraph"/>
        <w:tabs>
          <w:tab w:val="left" w:pos="830"/>
          <w:tab w:val="left" w:pos="831"/>
        </w:tabs>
        <w:spacing w:before="17" w:line="252" w:lineRule="exact"/>
        <w:ind w:right="548"/>
        <w:jc w:val="both"/>
        <w:rPr>
          <w:sz w:val="24"/>
        </w:rPr>
      </w:pPr>
    </w:p>
    <w:p w14:paraId="72F46407" w14:textId="77777777" w:rsidR="00373734" w:rsidRDefault="00373734" w:rsidP="006B6CA3">
      <w:pPr>
        <w:pStyle w:val="TableParagraph"/>
        <w:tabs>
          <w:tab w:val="left" w:pos="830"/>
          <w:tab w:val="left" w:pos="831"/>
        </w:tabs>
        <w:spacing w:before="17" w:line="252" w:lineRule="exact"/>
        <w:ind w:right="548"/>
        <w:jc w:val="both"/>
        <w:rPr>
          <w:sz w:val="24"/>
        </w:rPr>
      </w:pPr>
    </w:p>
    <w:p w14:paraId="3156906F" w14:textId="77777777" w:rsidR="006B6CA3" w:rsidRDefault="006B6CA3" w:rsidP="006B6CA3">
      <w:pPr>
        <w:pStyle w:val="TableParagraph"/>
        <w:tabs>
          <w:tab w:val="left" w:pos="830"/>
          <w:tab w:val="left" w:pos="831"/>
        </w:tabs>
        <w:spacing w:before="17" w:line="252" w:lineRule="exact"/>
        <w:ind w:right="548"/>
        <w:jc w:val="both"/>
        <w:rPr>
          <w:sz w:val="24"/>
        </w:rPr>
      </w:pPr>
    </w:p>
    <w:p w14:paraId="4E38AE5C" w14:textId="77777777" w:rsidR="00373734" w:rsidRDefault="00373734" w:rsidP="006B6CA3">
      <w:pPr>
        <w:pStyle w:val="TableParagraph"/>
        <w:tabs>
          <w:tab w:val="left" w:pos="830"/>
          <w:tab w:val="left" w:pos="831"/>
        </w:tabs>
        <w:spacing w:before="17" w:line="252" w:lineRule="exact"/>
        <w:ind w:right="548"/>
        <w:jc w:val="both"/>
        <w:rPr>
          <w:sz w:val="24"/>
        </w:rPr>
      </w:pPr>
    </w:p>
    <w:p w14:paraId="7F7EF364" w14:textId="77777777" w:rsidR="00373734" w:rsidRDefault="00373734" w:rsidP="006B6CA3">
      <w:pPr>
        <w:pStyle w:val="TableParagraph"/>
        <w:tabs>
          <w:tab w:val="left" w:pos="830"/>
          <w:tab w:val="left" w:pos="831"/>
        </w:tabs>
        <w:spacing w:before="17" w:line="252" w:lineRule="exact"/>
        <w:ind w:right="548"/>
        <w:jc w:val="both"/>
        <w:rPr>
          <w:sz w:val="24"/>
        </w:rPr>
      </w:pPr>
    </w:p>
    <w:p w14:paraId="60EFC92A"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6A053E1A"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662C5039"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4D0E804F"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405D3C3A"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53DC5BA1"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47B4122B"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AB36" w14:textId="77777777" w:rsidR="008E2959" w:rsidRDefault="008E2959" w:rsidP="003C2C5C">
      <w:r>
        <w:separator/>
      </w:r>
    </w:p>
  </w:endnote>
  <w:endnote w:type="continuationSeparator" w:id="0">
    <w:p w14:paraId="721106FF" w14:textId="77777777" w:rsidR="008E2959" w:rsidRDefault="008E2959"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5DCA" w14:textId="77777777" w:rsidR="003C2C5C" w:rsidRDefault="004671C7">
    <w:pPr>
      <w:pStyle w:val="Footer"/>
    </w:pPr>
    <w:r>
      <w:rPr>
        <w:noProof/>
        <w:lang w:val="en-GB" w:eastAsia="en-GB"/>
      </w:rPr>
      <w:drawing>
        <wp:inline distT="0" distB="0" distL="0" distR="0" wp14:anchorId="776C7B9D" wp14:editId="17CF3C3C">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1094" w14:textId="77777777" w:rsidR="008E2959" w:rsidRDefault="008E2959" w:rsidP="003C2C5C">
      <w:r>
        <w:separator/>
      </w:r>
    </w:p>
  </w:footnote>
  <w:footnote w:type="continuationSeparator" w:id="0">
    <w:p w14:paraId="36F892DD" w14:textId="77777777" w:rsidR="008E2959" w:rsidRDefault="008E2959"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F244" w14:textId="1FCB5605" w:rsidR="006805C6" w:rsidRDefault="006805C6">
    <w:pPr>
      <w:pStyle w:val="Header"/>
    </w:pPr>
    <w:r>
      <w:rPr>
        <w:noProof/>
      </w:rPr>
      <mc:AlternateContent>
        <mc:Choice Requires="wps">
          <w:drawing>
            <wp:anchor distT="0" distB="0" distL="0" distR="0" simplePos="0" relativeHeight="251663360" behindDoc="0" locked="0" layoutInCell="1" allowOverlap="1" wp14:anchorId="56AFD39C" wp14:editId="0FEF4458">
              <wp:simplePos x="635" y="635"/>
              <wp:positionH relativeFrom="page">
                <wp:align>center</wp:align>
              </wp:positionH>
              <wp:positionV relativeFrom="page">
                <wp:align>top</wp:align>
              </wp:positionV>
              <wp:extent cx="459740" cy="345440"/>
              <wp:effectExtent l="0" t="0" r="16510" b="16510"/>
              <wp:wrapNone/>
              <wp:docPr id="12984787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576C6EE" w14:textId="48BA88EE"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FD39C"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5576C6EE" w14:textId="48BA88EE"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CC54" w14:textId="32E83851" w:rsidR="00EC5384" w:rsidRDefault="006805C6">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11C53A12" wp14:editId="1D139A93">
              <wp:simplePos x="0" y="457200"/>
              <wp:positionH relativeFrom="page">
                <wp:align>center</wp:align>
              </wp:positionH>
              <wp:positionV relativeFrom="page">
                <wp:align>top</wp:align>
              </wp:positionV>
              <wp:extent cx="459740" cy="345440"/>
              <wp:effectExtent l="0" t="0" r="16510" b="16510"/>
              <wp:wrapNone/>
              <wp:docPr id="1124281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37B4C53" w14:textId="4C2BE445"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53A1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237B4C53" w14:textId="4C2BE445"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81DA9D9" wp14:editId="15099F5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2D324DE1" wp14:editId="7DE28DF2">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A80A4B5"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B2D1" w14:textId="2A12299C" w:rsidR="006805C6" w:rsidRDefault="006805C6">
    <w:pPr>
      <w:pStyle w:val="Header"/>
    </w:pPr>
    <w:r>
      <w:rPr>
        <w:noProof/>
      </w:rPr>
      <mc:AlternateContent>
        <mc:Choice Requires="wps">
          <w:drawing>
            <wp:anchor distT="0" distB="0" distL="0" distR="0" simplePos="0" relativeHeight="251662336" behindDoc="0" locked="0" layoutInCell="1" allowOverlap="1" wp14:anchorId="15D302BE" wp14:editId="2EB870AD">
              <wp:simplePos x="635" y="635"/>
              <wp:positionH relativeFrom="page">
                <wp:align>center</wp:align>
              </wp:positionH>
              <wp:positionV relativeFrom="page">
                <wp:align>top</wp:align>
              </wp:positionV>
              <wp:extent cx="459740" cy="345440"/>
              <wp:effectExtent l="0" t="0" r="16510" b="16510"/>
              <wp:wrapNone/>
              <wp:docPr id="2501532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E6BE34B" w14:textId="6BFBAFF3"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302BE"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5E6BE34B" w14:textId="6BFBAFF3"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089"/>
    <w:multiLevelType w:val="hybridMultilevel"/>
    <w:tmpl w:val="5C6C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6297"/>
    <w:multiLevelType w:val="hybridMultilevel"/>
    <w:tmpl w:val="15CA4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1B21C18"/>
    <w:multiLevelType w:val="hybridMultilevel"/>
    <w:tmpl w:val="096E2C22"/>
    <w:lvl w:ilvl="0" w:tplc="66EE195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951E7"/>
    <w:multiLevelType w:val="hybridMultilevel"/>
    <w:tmpl w:val="AC8E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A4EE9"/>
    <w:multiLevelType w:val="hybridMultilevel"/>
    <w:tmpl w:val="8906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1"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2"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3"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4"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5"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6"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7"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8"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9"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0"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1"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2"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3"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4"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5" w15:restartNumberingAfterBreak="0">
    <w:nsid w:val="75B449BD"/>
    <w:multiLevelType w:val="hybridMultilevel"/>
    <w:tmpl w:val="2F3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7"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8"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9"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237097">
    <w:abstractNumId w:val="22"/>
  </w:num>
  <w:num w:numId="2" w16cid:durableId="1203438751">
    <w:abstractNumId w:val="27"/>
  </w:num>
  <w:num w:numId="3" w16cid:durableId="797526183">
    <w:abstractNumId w:val="12"/>
  </w:num>
  <w:num w:numId="4" w16cid:durableId="1412190689">
    <w:abstractNumId w:val="18"/>
  </w:num>
  <w:num w:numId="5" w16cid:durableId="1548686311">
    <w:abstractNumId w:val="6"/>
  </w:num>
  <w:num w:numId="6" w16cid:durableId="1049840350">
    <w:abstractNumId w:val="14"/>
  </w:num>
  <w:num w:numId="7" w16cid:durableId="789517304">
    <w:abstractNumId w:val="28"/>
  </w:num>
  <w:num w:numId="8" w16cid:durableId="2046716397">
    <w:abstractNumId w:val="24"/>
  </w:num>
  <w:num w:numId="9" w16cid:durableId="1009407072">
    <w:abstractNumId w:val="17"/>
  </w:num>
  <w:num w:numId="10" w16cid:durableId="1091927021">
    <w:abstractNumId w:val="10"/>
  </w:num>
  <w:num w:numId="11" w16cid:durableId="1477801115">
    <w:abstractNumId w:val="2"/>
  </w:num>
  <w:num w:numId="12" w16cid:durableId="1632594538">
    <w:abstractNumId w:val="4"/>
  </w:num>
  <w:num w:numId="13" w16cid:durableId="1375688530">
    <w:abstractNumId w:val="5"/>
  </w:num>
  <w:num w:numId="14" w16cid:durableId="305278298">
    <w:abstractNumId w:val="23"/>
  </w:num>
  <w:num w:numId="15" w16cid:durableId="44447531">
    <w:abstractNumId w:val="15"/>
  </w:num>
  <w:num w:numId="16" w16cid:durableId="763261978">
    <w:abstractNumId w:val="26"/>
  </w:num>
  <w:num w:numId="17" w16cid:durableId="934478711">
    <w:abstractNumId w:val="11"/>
  </w:num>
  <w:num w:numId="18" w16cid:durableId="411313129">
    <w:abstractNumId w:val="13"/>
  </w:num>
  <w:num w:numId="19" w16cid:durableId="2048870035">
    <w:abstractNumId w:val="20"/>
  </w:num>
  <w:num w:numId="20" w16cid:durableId="1037311952">
    <w:abstractNumId w:val="21"/>
  </w:num>
  <w:num w:numId="21" w16cid:durableId="1132480289">
    <w:abstractNumId w:val="16"/>
  </w:num>
  <w:num w:numId="22" w16cid:durableId="1888372463">
    <w:abstractNumId w:val="19"/>
  </w:num>
  <w:num w:numId="23" w16cid:durableId="1584802982">
    <w:abstractNumId w:val="7"/>
  </w:num>
  <w:num w:numId="24" w16cid:durableId="1027802356">
    <w:abstractNumId w:val="29"/>
  </w:num>
  <w:num w:numId="25" w16cid:durableId="1028020239">
    <w:abstractNumId w:val="0"/>
  </w:num>
  <w:num w:numId="26" w16cid:durableId="1213686883">
    <w:abstractNumId w:val="3"/>
  </w:num>
  <w:num w:numId="27" w16cid:durableId="1876698677">
    <w:abstractNumId w:val="25"/>
  </w:num>
  <w:num w:numId="28" w16cid:durableId="910965844">
    <w:abstractNumId w:val="1"/>
  </w:num>
  <w:num w:numId="29" w16cid:durableId="1908420251">
    <w:abstractNumId w:val="9"/>
  </w:num>
  <w:num w:numId="30" w16cid:durableId="123404661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57278"/>
    <w:rsid w:val="0006040F"/>
    <w:rsid w:val="000F3A90"/>
    <w:rsid w:val="001021D6"/>
    <w:rsid w:val="00107BC7"/>
    <w:rsid w:val="00124ECF"/>
    <w:rsid w:val="001873BB"/>
    <w:rsid w:val="001A40FE"/>
    <w:rsid w:val="001B19B8"/>
    <w:rsid w:val="001E348C"/>
    <w:rsid w:val="001F0C72"/>
    <w:rsid w:val="00213BC8"/>
    <w:rsid w:val="00223B9D"/>
    <w:rsid w:val="00264A24"/>
    <w:rsid w:val="00287EDD"/>
    <w:rsid w:val="00290E67"/>
    <w:rsid w:val="00291340"/>
    <w:rsid w:val="00292416"/>
    <w:rsid w:val="002A5F3B"/>
    <w:rsid w:val="002B2361"/>
    <w:rsid w:val="002D0400"/>
    <w:rsid w:val="00300430"/>
    <w:rsid w:val="00337D3F"/>
    <w:rsid w:val="00373734"/>
    <w:rsid w:val="0038091B"/>
    <w:rsid w:val="003916CF"/>
    <w:rsid w:val="00394CA6"/>
    <w:rsid w:val="003A68F3"/>
    <w:rsid w:val="003C2C5C"/>
    <w:rsid w:val="003E3798"/>
    <w:rsid w:val="004135C8"/>
    <w:rsid w:val="00426DAC"/>
    <w:rsid w:val="004671C7"/>
    <w:rsid w:val="004C120F"/>
    <w:rsid w:val="004E594E"/>
    <w:rsid w:val="00510BE2"/>
    <w:rsid w:val="00515393"/>
    <w:rsid w:val="005358F2"/>
    <w:rsid w:val="005943D4"/>
    <w:rsid w:val="005C1AAF"/>
    <w:rsid w:val="005E24D6"/>
    <w:rsid w:val="005F2938"/>
    <w:rsid w:val="005F2F48"/>
    <w:rsid w:val="00600B0C"/>
    <w:rsid w:val="0060288A"/>
    <w:rsid w:val="0063606B"/>
    <w:rsid w:val="0064293A"/>
    <w:rsid w:val="006649E4"/>
    <w:rsid w:val="006662D4"/>
    <w:rsid w:val="00667E6E"/>
    <w:rsid w:val="006805C6"/>
    <w:rsid w:val="006B6CA3"/>
    <w:rsid w:val="006D5D3E"/>
    <w:rsid w:val="006E6014"/>
    <w:rsid w:val="007024CD"/>
    <w:rsid w:val="007035AF"/>
    <w:rsid w:val="00723202"/>
    <w:rsid w:val="00726E77"/>
    <w:rsid w:val="007371BE"/>
    <w:rsid w:val="00794DBA"/>
    <w:rsid w:val="007A3DA1"/>
    <w:rsid w:val="007C214D"/>
    <w:rsid w:val="008018DA"/>
    <w:rsid w:val="00801EB0"/>
    <w:rsid w:val="008213CF"/>
    <w:rsid w:val="00826E33"/>
    <w:rsid w:val="00831D2B"/>
    <w:rsid w:val="00896C5F"/>
    <w:rsid w:val="008B27FA"/>
    <w:rsid w:val="008D0BB7"/>
    <w:rsid w:val="008E2959"/>
    <w:rsid w:val="008F47AD"/>
    <w:rsid w:val="009010C3"/>
    <w:rsid w:val="00955AC2"/>
    <w:rsid w:val="009968CE"/>
    <w:rsid w:val="009973C2"/>
    <w:rsid w:val="009A68A3"/>
    <w:rsid w:val="00A91959"/>
    <w:rsid w:val="00AC0566"/>
    <w:rsid w:val="00AE44C4"/>
    <w:rsid w:val="00B10B83"/>
    <w:rsid w:val="00B134EA"/>
    <w:rsid w:val="00B344C3"/>
    <w:rsid w:val="00B350F7"/>
    <w:rsid w:val="00B558A3"/>
    <w:rsid w:val="00B64742"/>
    <w:rsid w:val="00B7622B"/>
    <w:rsid w:val="00B821B3"/>
    <w:rsid w:val="00BB711C"/>
    <w:rsid w:val="00BF34DF"/>
    <w:rsid w:val="00C05D62"/>
    <w:rsid w:val="00CA25EE"/>
    <w:rsid w:val="00CC05FF"/>
    <w:rsid w:val="00CD0F3C"/>
    <w:rsid w:val="00D41F02"/>
    <w:rsid w:val="00D946D6"/>
    <w:rsid w:val="00E036FA"/>
    <w:rsid w:val="00E03D75"/>
    <w:rsid w:val="00E74896"/>
    <w:rsid w:val="00EC5384"/>
    <w:rsid w:val="00EC62AC"/>
    <w:rsid w:val="00F3717D"/>
    <w:rsid w:val="00F64B80"/>
    <w:rsid w:val="00F66601"/>
    <w:rsid w:val="00F73A8A"/>
    <w:rsid w:val="00F91A37"/>
    <w:rsid w:val="00FB5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2E5"/>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customXml/itemProps4.xml><?xml version="1.0" encoding="utf-8"?>
<ds:datastoreItem xmlns:ds="http://schemas.openxmlformats.org/officeDocument/2006/customXml" ds:itemID="{DED22F4D-5444-4EDE-8431-18ED86E77CC3}">
  <ds:schemaRefs>
    <ds:schemaRef ds:uri="http://schemas.microsoft.com/sharepoint/v3/contenttype/forms"/>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1587</Words>
  <Characters>9386</Characters>
  <Application>Microsoft Office Word</Application>
  <DocSecurity>0</DocSecurity>
  <Lines>366</Lines>
  <Paragraphs>147</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Crane, Hayley</cp:lastModifiedBy>
  <cp:revision>4</cp:revision>
  <cp:lastPrinted>2023-02-08T13:47:00Z</cp:lastPrinted>
  <dcterms:created xsi:type="dcterms:W3CDTF">2025-10-03T15:06:00Z</dcterms:created>
  <dcterms:modified xsi:type="dcterms:W3CDTF">2026-02-02T16:46:00Z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ee90905,4d6536ce,43032e6c</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